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CF2F" w14:textId="2CEA04B9" w:rsidR="00257ED7" w:rsidRPr="00623B7B" w:rsidRDefault="00873F8A" w:rsidP="004216C6">
      <w:pPr>
        <w:tabs>
          <w:tab w:val="left" w:pos="1843"/>
        </w:tabs>
        <w:jc w:val="left"/>
        <w:rPr>
          <w:szCs w:val="20"/>
        </w:rPr>
      </w:pPr>
      <w:r>
        <w:rPr>
          <w:noProof/>
          <w:szCs w:val="20"/>
        </w:rPr>
        <mc:AlternateContent>
          <mc:Choice Requires="wps">
            <w:drawing>
              <wp:anchor distT="0" distB="0" distL="114300" distR="114300" simplePos="0" relativeHeight="251694080" behindDoc="1" locked="0" layoutInCell="1" allowOverlap="1" wp14:anchorId="6C81BC92" wp14:editId="16A2BD93">
                <wp:simplePos x="0" y="0"/>
                <wp:positionH relativeFrom="page">
                  <wp:posOffset>3932555</wp:posOffset>
                </wp:positionH>
                <wp:positionV relativeFrom="paragraph">
                  <wp:posOffset>1042035</wp:posOffset>
                </wp:positionV>
                <wp:extent cx="3514090" cy="1543050"/>
                <wp:effectExtent l="0" t="0" r="0" b="0"/>
                <wp:wrapThrough wrapText="bothSides">
                  <wp:wrapPolygon edited="0">
                    <wp:start x="0" y="0"/>
                    <wp:lineTo x="0" y="21333"/>
                    <wp:lineTo x="21428" y="21333"/>
                    <wp:lineTo x="21428" y="0"/>
                    <wp:lineTo x="0" y="0"/>
                  </wp:wrapPolygon>
                </wp:wrapThrough>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543050"/>
                        </a:xfrm>
                        <a:prstGeom prst="rect">
                          <a:avLst/>
                        </a:prstGeom>
                        <a:solidFill>
                          <a:srgbClr val="D7E4BD">
                            <a:alpha val="75000"/>
                          </a:srgbClr>
                        </a:solidFill>
                        <a:ln>
                          <a:noFill/>
                        </a:ln>
                      </wps:spPr>
                      <wps:txbx>
                        <w:txbxContent>
                          <w:p w14:paraId="251D966A" w14:textId="77777777" w:rsidR="004216C6" w:rsidRPr="00873F8A" w:rsidRDefault="004216C6" w:rsidP="004216C6">
                            <w:pPr>
                              <w:jc w:val="center"/>
                              <w:rPr>
                                <w:b/>
                                <w:sz w:val="28"/>
                                <w:szCs w:val="28"/>
                                <w:lang w:val="da-DK"/>
                              </w:rPr>
                            </w:pPr>
                            <w:r w:rsidRPr="00873F8A">
                              <w:rPr>
                                <w:b/>
                                <w:sz w:val="28"/>
                                <w:szCs w:val="28"/>
                                <w:lang w:val="da-DK"/>
                              </w:rPr>
                              <w:t xml:space="preserve">Guide </w:t>
                            </w:r>
                          </w:p>
                          <w:p w14:paraId="7B2018DA" w14:textId="77777777" w:rsidR="004216C6" w:rsidRPr="00873F8A" w:rsidRDefault="004216C6" w:rsidP="004216C6">
                            <w:pPr>
                              <w:jc w:val="center"/>
                              <w:rPr>
                                <w:b/>
                                <w:sz w:val="28"/>
                                <w:szCs w:val="28"/>
                                <w:lang w:val="da-DK"/>
                              </w:rPr>
                            </w:pPr>
                            <w:r w:rsidRPr="00873F8A">
                              <w:rPr>
                                <w:b/>
                                <w:sz w:val="28"/>
                                <w:szCs w:val="28"/>
                                <w:lang w:val="da-DK"/>
                              </w:rPr>
                              <w:t xml:space="preserve"> Egenvurdering vedr. FSC</w:t>
                            </w:r>
                            <w:r w:rsidRPr="00873F8A">
                              <w:rPr>
                                <w:b/>
                                <w:sz w:val="28"/>
                                <w:szCs w:val="28"/>
                                <w:vertAlign w:val="superscript"/>
                                <w:lang w:val="da-DK"/>
                              </w:rPr>
                              <w:t>®</w:t>
                            </w:r>
                            <w:r w:rsidRPr="00873F8A">
                              <w:rPr>
                                <w:b/>
                                <w:sz w:val="28"/>
                                <w:szCs w:val="28"/>
                                <w:lang w:val="da-DK"/>
                              </w:rPr>
                              <w:t xml:space="preserve">’s grundlæggende krav til arbejdstagerrettigheder </w:t>
                            </w:r>
                          </w:p>
                          <w:p w14:paraId="196653D1" w14:textId="77777777" w:rsidR="004216C6" w:rsidRPr="00873F8A" w:rsidRDefault="004216C6" w:rsidP="004216C6">
                            <w:pPr>
                              <w:jc w:val="center"/>
                              <w:rPr>
                                <w:b/>
                                <w:color w:val="0D0D0D" w:themeColor="text1" w:themeTint="F2"/>
                                <w:sz w:val="28"/>
                                <w:szCs w:val="28"/>
                                <w:lang w:val="da-DK"/>
                              </w:rPr>
                            </w:pPr>
                            <w:r w:rsidRPr="00873F8A">
                              <w:rPr>
                                <w:b/>
                                <w:sz w:val="28"/>
                                <w:szCs w:val="28"/>
                                <w:lang w:val="da-DK"/>
                              </w:rPr>
                              <w:t>Danmark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1BC92" id="_x0000_t202" coordsize="21600,21600" o:spt="202" path="m,l,21600r21600,l21600,xe">
                <v:stroke joinstyle="miter"/>
                <v:path gradientshapeok="t" o:connecttype="rect"/>
              </v:shapetype>
              <v:shape id="Text Box 17419" o:spid="_x0000_s1026" type="#_x0000_t202" style="position:absolute;margin-left:309.65pt;margin-top:82.05pt;width:276.7pt;height:12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" fillcolor="#d7e4bd" stroked="f">
                <v:fill opacity="49087f"/>
                <v:textbox>
                  <w:txbxContent>
                    <w:p w14:paraId="251D966A" w14:textId="77777777" w:rsidR="004216C6" w:rsidRPr="00873F8A" w:rsidRDefault="004216C6" w:rsidP="004216C6">
                      <w:pPr>
                        <w:jc w:val="center"/>
                        <w:rPr>
                          <w:b/>
                          <w:sz w:val="28"/>
                          <w:szCs w:val="28"/>
                          <w:lang w:val="da-DK"/>
                        </w:rPr>
                      </w:pPr>
                      <w:r w:rsidRPr="00873F8A">
                        <w:rPr>
                          <w:b/>
                          <w:sz w:val="28"/>
                          <w:szCs w:val="28"/>
                          <w:lang w:val="da-DK"/>
                        </w:rPr>
                        <w:t xml:space="preserve">Guide </w:t>
                      </w:r>
                    </w:p>
                    <w:p w14:paraId="7B2018DA" w14:textId="77777777" w:rsidR="004216C6" w:rsidRPr="00873F8A" w:rsidRDefault="004216C6" w:rsidP="004216C6">
                      <w:pPr>
                        <w:jc w:val="center"/>
                        <w:rPr>
                          <w:b/>
                          <w:sz w:val="28"/>
                          <w:szCs w:val="28"/>
                          <w:lang w:val="da-DK"/>
                        </w:rPr>
                      </w:pPr>
                      <w:r w:rsidRPr="00873F8A">
                        <w:rPr>
                          <w:b/>
                          <w:sz w:val="28"/>
                          <w:szCs w:val="28"/>
                          <w:lang w:val="da-DK"/>
                        </w:rPr>
                        <w:t xml:space="preserve"> </w:t>
                      </w:r>
                      <w:proofErr w:type="spellStart"/>
                      <w:r w:rsidRPr="00873F8A">
                        <w:rPr>
                          <w:b/>
                          <w:sz w:val="28"/>
                          <w:szCs w:val="28"/>
                          <w:lang w:val="da-DK"/>
                        </w:rPr>
                        <w:t>Egenvurdering</w:t>
                      </w:r>
                      <w:proofErr w:type="spellEnd"/>
                      <w:r w:rsidRPr="00873F8A">
                        <w:rPr>
                          <w:b/>
                          <w:sz w:val="28"/>
                          <w:szCs w:val="28"/>
                          <w:lang w:val="da-DK"/>
                        </w:rPr>
                        <w:t xml:space="preserve"> vedr. </w:t>
                      </w:r>
                      <w:proofErr w:type="spellStart"/>
                      <w:r w:rsidRPr="00873F8A">
                        <w:rPr>
                          <w:b/>
                          <w:sz w:val="28"/>
                          <w:szCs w:val="28"/>
                          <w:lang w:val="da-DK"/>
                        </w:rPr>
                        <w:t>FSC</w:t>
                      </w:r>
                      <w:r w:rsidRPr="00873F8A">
                        <w:rPr>
                          <w:b/>
                          <w:sz w:val="28"/>
                          <w:szCs w:val="28"/>
                          <w:vertAlign w:val="superscript"/>
                          <w:lang w:val="da-DK"/>
                        </w:rPr>
                        <w:t>®</w:t>
                      </w:r>
                      <w:r w:rsidRPr="00873F8A">
                        <w:rPr>
                          <w:b/>
                          <w:sz w:val="28"/>
                          <w:szCs w:val="28"/>
                          <w:lang w:val="da-DK"/>
                        </w:rPr>
                        <w:t>’s</w:t>
                      </w:r>
                      <w:proofErr w:type="spellEnd"/>
                      <w:r w:rsidRPr="00873F8A">
                        <w:rPr>
                          <w:b/>
                          <w:sz w:val="28"/>
                          <w:szCs w:val="28"/>
                          <w:lang w:val="da-DK"/>
                        </w:rPr>
                        <w:t xml:space="preserve"> grundlæggende krav til arbejdstagerrettigheder </w:t>
                      </w:r>
                    </w:p>
                    <w:p w14:paraId="196653D1" w14:textId="77777777" w:rsidR="004216C6" w:rsidRPr="00873F8A" w:rsidRDefault="004216C6" w:rsidP="004216C6">
                      <w:pPr>
                        <w:jc w:val="center"/>
                        <w:rPr>
                          <w:b/>
                          <w:color w:val="0D0D0D" w:themeColor="text1" w:themeTint="F2"/>
                          <w:sz w:val="28"/>
                          <w:szCs w:val="28"/>
                          <w:lang w:val="da-DK"/>
                        </w:rPr>
                      </w:pPr>
                      <w:r w:rsidRPr="00873F8A">
                        <w:rPr>
                          <w:b/>
                          <w:sz w:val="28"/>
                          <w:szCs w:val="28"/>
                          <w:lang w:val="da-DK"/>
                        </w:rPr>
                        <w:t>Danmark</w:t>
                      </w:r>
                    </w:p>
                  </w:txbxContent>
                </v:textbox>
                <w10:wrap type="through" anchorx="page"/>
              </v:shape>
            </w:pict>
          </mc:Fallback>
        </mc:AlternateContent>
      </w:r>
      <w:r>
        <w:rPr>
          <w:noProof/>
          <w:szCs w:val="20"/>
        </w:rPr>
        <w:drawing>
          <wp:anchor distT="0" distB="0" distL="114300" distR="114300" simplePos="0" relativeHeight="251645951" behindDoc="0" locked="0" layoutInCell="1" allowOverlap="1" wp14:anchorId="104FB030" wp14:editId="6447AD62">
            <wp:simplePos x="0" y="0"/>
            <wp:positionH relativeFrom="column">
              <wp:posOffset>-1069340</wp:posOffset>
            </wp:positionH>
            <wp:positionV relativeFrom="paragraph">
              <wp:posOffset>666750</wp:posOffset>
            </wp:positionV>
            <wp:extent cx="10706735" cy="3591560"/>
            <wp:effectExtent l="0" t="0" r="0" b="8890"/>
            <wp:wrapNone/>
            <wp:docPr id="11" name="Picture 11" descr="A picture containing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flower, plant&#10;&#10;Description automatically generated"/>
                    <pic:cNvPicPr/>
                  </pic:nvPicPr>
                  <pic:blipFill>
                    <a:blip r:embed="rId12"/>
                    <a:stretch>
                      <a:fillRect/>
                    </a:stretch>
                  </pic:blipFill>
                  <pic:spPr>
                    <a:xfrm>
                      <a:off x="0" y="0"/>
                      <a:ext cx="10706735" cy="3591560"/>
                    </a:xfrm>
                    <a:prstGeom prst="rect">
                      <a:avLst/>
                    </a:prstGeom>
                  </pic:spPr>
                </pic:pic>
              </a:graphicData>
            </a:graphic>
            <wp14:sizeRelH relativeFrom="margin">
              <wp14:pctWidth>0</wp14:pctWidth>
            </wp14:sizeRelH>
            <wp14:sizeRelV relativeFrom="margin">
              <wp14:pctHeight>0</wp14:pctHeight>
            </wp14:sizeRelV>
          </wp:anchor>
        </w:drawing>
      </w:r>
    </w:p>
    <w:p w14:paraId="7ED43CA1" w14:textId="77777777" w:rsidR="004216C6" w:rsidRDefault="004216C6" w:rsidP="00B477D4">
      <w:pPr>
        <w:tabs>
          <w:tab w:val="left" w:pos="1843"/>
        </w:tabs>
        <w:jc w:val="left"/>
        <w:rPr>
          <w:szCs w:val="20"/>
        </w:rPr>
      </w:pPr>
    </w:p>
    <w:p w14:paraId="572EB232" w14:textId="77777777" w:rsidR="00BE30AA" w:rsidRPr="00BE30AA" w:rsidRDefault="00BE30AA" w:rsidP="00BE30AA">
      <w:pPr>
        <w:rPr>
          <w:szCs w:val="20"/>
        </w:rPr>
      </w:pPr>
    </w:p>
    <w:p w14:paraId="34E78BC1" w14:textId="77777777" w:rsidR="00BE30AA" w:rsidRPr="00BE30AA" w:rsidRDefault="00BE30AA" w:rsidP="00BE30AA">
      <w:pPr>
        <w:rPr>
          <w:szCs w:val="20"/>
        </w:rPr>
      </w:pPr>
    </w:p>
    <w:p w14:paraId="5E20C9A3" w14:textId="77777777" w:rsidR="00BE30AA" w:rsidRPr="00BE30AA" w:rsidRDefault="00BE30AA" w:rsidP="00BE30AA">
      <w:pPr>
        <w:rPr>
          <w:szCs w:val="20"/>
        </w:rPr>
      </w:pPr>
    </w:p>
    <w:p w14:paraId="15ECE83D" w14:textId="77777777" w:rsidR="00BE30AA" w:rsidRPr="00BE30AA" w:rsidRDefault="00BE30AA" w:rsidP="00BE30AA">
      <w:pPr>
        <w:rPr>
          <w:szCs w:val="20"/>
        </w:rPr>
      </w:pPr>
    </w:p>
    <w:p w14:paraId="69F197B9" w14:textId="77777777" w:rsidR="00BE30AA" w:rsidRPr="00BE30AA" w:rsidRDefault="00BE30AA" w:rsidP="00BE30AA">
      <w:pPr>
        <w:rPr>
          <w:szCs w:val="20"/>
        </w:rPr>
      </w:pPr>
    </w:p>
    <w:p w14:paraId="385A53E3" w14:textId="77777777" w:rsidR="00BE30AA" w:rsidRPr="00BE30AA" w:rsidRDefault="00BE30AA" w:rsidP="00BE30AA">
      <w:pPr>
        <w:rPr>
          <w:szCs w:val="20"/>
        </w:rPr>
      </w:pPr>
    </w:p>
    <w:p w14:paraId="499BE626" w14:textId="77777777" w:rsidR="00BE30AA" w:rsidRPr="00BE30AA" w:rsidRDefault="00BE30AA" w:rsidP="00BE30AA">
      <w:pPr>
        <w:rPr>
          <w:szCs w:val="20"/>
        </w:rPr>
      </w:pPr>
    </w:p>
    <w:p w14:paraId="2F18A7DB" w14:textId="77777777" w:rsidR="00BE30AA" w:rsidRPr="00BE30AA" w:rsidRDefault="00BE30AA" w:rsidP="00BE30AA">
      <w:pPr>
        <w:rPr>
          <w:szCs w:val="20"/>
        </w:rPr>
      </w:pPr>
    </w:p>
    <w:p w14:paraId="08C6D837" w14:textId="77777777" w:rsidR="00BE30AA" w:rsidRPr="00BE30AA" w:rsidRDefault="00BE30AA" w:rsidP="00BE30AA">
      <w:pPr>
        <w:rPr>
          <w:szCs w:val="20"/>
        </w:rPr>
      </w:pPr>
    </w:p>
    <w:p w14:paraId="648DDC67" w14:textId="77777777" w:rsidR="00BE30AA" w:rsidRPr="00BE30AA" w:rsidRDefault="00BE30AA" w:rsidP="00BE30AA">
      <w:pPr>
        <w:rPr>
          <w:szCs w:val="20"/>
        </w:rPr>
      </w:pPr>
    </w:p>
    <w:p w14:paraId="7B87E50F" w14:textId="77777777" w:rsidR="00BE30AA" w:rsidRPr="00BE30AA" w:rsidRDefault="00BE30AA" w:rsidP="00BE30AA">
      <w:pPr>
        <w:rPr>
          <w:szCs w:val="20"/>
        </w:rPr>
      </w:pPr>
    </w:p>
    <w:p w14:paraId="5C3B718A" w14:textId="77777777" w:rsidR="00BE30AA" w:rsidRPr="00BE30AA" w:rsidRDefault="00BE30AA" w:rsidP="00BE30AA">
      <w:pPr>
        <w:rPr>
          <w:szCs w:val="20"/>
        </w:rPr>
      </w:pPr>
    </w:p>
    <w:p w14:paraId="0E68B047" w14:textId="77777777" w:rsidR="00BE30AA" w:rsidRPr="00BE30AA" w:rsidRDefault="00BE30AA" w:rsidP="00BE30AA">
      <w:pPr>
        <w:rPr>
          <w:szCs w:val="20"/>
        </w:rPr>
      </w:pPr>
    </w:p>
    <w:p w14:paraId="52AC7E9A" w14:textId="77777777" w:rsidR="00BE30AA" w:rsidRPr="00BE30AA" w:rsidRDefault="00BE30AA" w:rsidP="00BE30AA">
      <w:pPr>
        <w:rPr>
          <w:szCs w:val="20"/>
        </w:rPr>
      </w:pPr>
    </w:p>
    <w:p w14:paraId="10EC36EB" w14:textId="77777777" w:rsidR="00BE30AA" w:rsidRPr="00BE30AA" w:rsidRDefault="00BE30AA" w:rsidP="00BE30AA">
      <w:pPr>
        <w:rPr>
          <w:szCs w:val="20"/>
        </w:rPr>
      </w:pPr>
    </w:p>
    <w:p w14:paraId="119FA7BF" w14:textId="77777777" w:rsidR="00BE30AA" w:rsidRPr="00BE30AA" w:rsidRDefault="00BE30AA" w:rsidP="00BE30AA">
      <w:pPr>
        <w:rPr>
          <w:szCs w:val="20"/>
        </w:rPr>
      </w:pPr>
    </w:p>
    <w:p w14:paraId="697A9386" w14:textId="77777777" w:rsidR="00BE30AA" w:rsidRPr="00BE30AA" w:rsidRDefault="00BE30AA" w:rsidP="00BE30AA">
      <w:pPr>
        <w:rPr>
          <w:szCs w:val="20"/>
        </w:rPr>
      </w:pPr>
    </w:p>
    <w:p w14:paraId="58ED016E" w14:textId="77777777" w:rsidR="00BE30AA" w:rsidRPr="00BE30AA" w:rsidRDefault="00BE30AA" w:rsidP="00BE30AA">
      <w:pPr>
        <w:rPr>
          <w:szCs w:val="20"/>
        </w:rPr>
      </w:pPr>
    </w:p>
    <w:p w14:paraId="5EBC40AC" w14:textId="77777777" w:rsidR="00BE30AA" w:rsidRPr="00BE30AA" w:rsidRDefault="00BE30AA" w:rsidP="00BE30AA">
      <w:pPr>
        <w:rPr>
          <w:szCs w:val="20"/>
        </w:rPr>
      </w:pPr>
    </w:p>
    <w:p w14:paraId="5248924E" w14:textId="77777777" w:rsidR="00BE30AA" w:rsidRPr="00BE30AA" w:rsidRDefault="00BE30AA" w:rsidP="00BE30AA">
      <w:pPr>
        <w:rPr>
          <w:szCs w:val="20"/>
        </w:rPr>
      </w:pPr>
    </w:p>
    <w:p w14:paraId="34D3CD4C" w14:textId="77777777" w:rsidR="00BE30AA" w:rsidRDefault="00BE30AA" w:rsidP="00BE30AA">
      <w:pPr>
        <w:rPr>
          <w:szCs w:val="20"/>
        </w:rPr>
      </w:pPr>
    </w:p>
    <w:p w14:paraId="3AC09ABB" w14:textId="77777777" w:rsidR="00BE30AA" w:rsidRDefault="00BE30AA" w:rsidP="00BE30AA">
      <w:pPr>
        <w:jc w:val="center"/>
        <w:rPr>
          <w:szCs w:val="20"/>
        </w:rPr>
      </w:pPr>
    </w:p>
    <w:p w14:paraId="6DCB7DB2" w14:textId="6E395D54" w:rsidR="00BE30AA" w:rsidRPr="00BE30AA" w:rsidRDefault="00BE30AA" w:rsidP="00BE30AA">
      <w:pPr>
        <w:tabs>
          <w:tab w:val="center" w:pos="4513"/>
        </w:tabs>
        <w:rPr>
          <w:szCs w:val="20"/>
        </w:rPr>
        <w:sectPr w:rsidR="00BE30AA" w:rsidRPr="00BE30AA" w:rsidSect="001677FC">
          <w:headerReference w:type="default" r:id="rId13"/>
          <w:footerReference w:type="even" r:id="rId14"/>
          <w:footerReference w:type="default" r:id="rId15"/>
          <w:headerReference w:type="first" r:id="rId16"/>
          <w:pgSz w:w="11907" w:h="16839" w:code="9"/>
          <w:pgMar w:top="1418" w:right="1440" w:bottom="1701" w:left="1440" w:header="397" w:footer="448" w:gutter="0"/>
          <w:cols w:space="720"/>
          <w:docGrid w:linePitch="245"/>
        </w:sectPr>
      </w:pPr>
      <w:r>
        <w:rPr>
          <w:szCs w:val="20"/>
        </w:rPr>
        <w:tab/>
      </w:r>
    </w:p>
    <w:p w14:paraId="00660F3A" w14:textId="14F09C7C" w:rsidR="00257ED7" w:rsidRPr="00623B7B" w:rsidRDefault="00257ED7" w:rsidP="00B477D4">
      <w:pPr>
        <w:tabs>
          <w:tab w:val="left" w:pos="1843"/>
        </w:tabs>
        <w:jc w:val="left"/>
        <w:rPr>
          <w:szCs w:val="20"/>
        </w:rPr>
      </w:pPr>
    </w:p>
    <w:p w14:paraId="6662CCAE" w14:textId="642AF13E" w:rsidR="00257ED7" w:rsidRPr="00623B7B" w:rsidRDefault="004E6516" w:rsidP="004E6516">
      <w:pPr>
        <w:tabs>
          <w:tab w:val="left" w:pos="3540"/>
        </w:tabs>
        <w:jc w:val="left"/>
        <w:rPr>
          <w:szCs w:val="20"/>
        </w:rPr>
      </w:pPr>
      <w:r>
        <w:rPr>
          <w:szCs w:val="20"/>
        </w:rPr>
        <w:tab/>
      </w:r>
    </w:p>
    <w:p w14:paraId="77531A48" w14:textId="698DA57D" w:rsidR="00257ED7" w:rsidRPr="00623B7B" w:rsidRDefault="004216C6" w:rsidP="004E6516">
      <w:pPr>
        <w:tabs>
          <w:tab w:val="left" w:pos="5490"/>
        </w:tabs>
        <w:jc w:val="left"/>
        <w:rPr>
          <w:szCs w:val="20"/>
        </w:rPr>
      </w:pPr>
      <w:r w:rsidRPr="0019658E">
        <w:rPr>
          <w:noProof/>
          <w:szCs w:val="18"/>
          <w:lang w:eastAsia="en-GB"/>
        </w:rPr>
        <mc:AlternateContent>
          <mc:Choice Requires="wps">
            <w:drawing>
              <wp:anchor distT="0" distB="0" distL="114300" distR="114300" simplePos="0" relativeHeight="251677696" behindDoc="0" locked="0" layoutInCell="1" allowOverlap="1" wp14:anchorId="50209295" wp14:editId="7A9E5169">
                <wp:simplePos x="0" y="0"/>
                <wp:positionH relativeFrom="margin">
                  <wp:posOffset>-342900</wp:posOffset>
                </wp:positionH>
                <wp:positionV relativeFrom="paragraph">
                  <wp:posOffset>212089</wp:posOffset>
                </wp:positionV>
                <wp:extent cx="6629400" cy="35528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552825"/>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887E5" w14:textId="77777777" w:rsidR="0018768A" w:rsidRPr="007A7E6B" w:rsidRDefault="0018768A" w:rsidP="004216C6">
                            <w:pPr>
                              <w:ind w:left="1980" w:hanging="1980"/>
                              <w:jc w:val="left"/>
                              <w:rPr>
                                <w:b/>
                                <w:sz w:val="28"/>
                                <w:szCs w:val="28"/>
                                <w:lang w:val="da-DK"/>
                              </w:rPr>
                            </w:pPr>
                            <w:r w:rsidRPr="007A7E6B">
                              <w:rPr>
                                <w:b/>
                                <w:sz w:val="28"/>
                                <w:szCs w:val="28"/>
                                <w:lang w:val="da-DK"/>
                              </w:rPr>
                              <w:t>VIGTIGT</w:t>
                            </w:r>
                          </w:p>
                          <w:p w14:paraId="360223C0" w14:textId="7CD80635" w:rsidR="0018768A" w:rsidRPr="004216C6" w:rsidRDefault="0018768A" w:rsidP="004216C6">
                            <w:pPr>
                              <w:jc w:val="left"/>
                              <w:rPr>
                                <w:szCs w:val="18"/>
                                <w:lang w:val="da-DK"/>
                              </w:rPr>
                            </w:pPr>
                            <w:r w:rsidRPr="004216C6">
                              <w:rPr>
                                <w:szCs w:val="18"/>
                                <w:lang w:val="da-DK"/>
                              </w:rPr>
                              <w:t xml:space="preserve">Dette dokument er udarbejdet af FSC Danmark. Preferred by Nature har som et tænkt eksempel udfyldt </w:t>
                            </w:r>
                            <w:proofErr w:type="spellStart"/>
                            <w:r w:rsidRPr="004216C6">
                              <w:rPr>
                                <w:szCs w:val="18"/>
                                <w:lang w:val="da-DK"/>
                              </w:rPr>
                              <w:t>egenvurderingen</w:t>
                            </w:r>
                            <w:proofErr w:type="spellEnd"/>
                            <w:r w:rsidRPr="004216C6">
                              <w:rPr>
                                <w:szCs w:val="18"/>
                                <w:lang w:val="da-DK"/>
                              </w:rPr>
                              <w:t xml:space="preserve">. Vi henviser i øvrigt til </w:t>
                            </w:r>
                            <w:proofErr w:type="spellStart"/>
                            <w:r w:rsidRPr="004216C6">
                              <w:rPr>
                                <w:szCs w:val="18"/>
                                <w:lang w:val="da-DK"/>
                              </w:rPr>
                              <w:t>FSC’s</w:t>
                            </w:r>
                            <w:proofErr w:type="spellEnd"/>
                            <w:r w:rsidRPr="004216C6">
                              <w:rPr>
                                <w:szCs w:val="18"/>
                                <w:lang w:val="da-DK"/>
                              </w:rPr>
                              <w:t xml:space="preserve"> redigerbare egenvurdering m. eksempler på dokumentation, som ligger tilgængelig på FSC Danmarks hjemmeside – klik </w:t>
                            </w:r>
                            <w:hyperlink r:id="rId17" w:history="1">
                              <w:r w:rsidRPr="004216C6">
                                <w:rPr>
                                  <w:rStyle w:val="Hyperlink"/>
                                  <w:szCs w:val="18"/>
                                  <w:lang w:val="da-DK"/>
                                </w:rPr>
                                <w:t>her</w:t>
                              </w:r>
                            </w:hyperlink>
                          </w:p>
                          <w:p w14:paraId="0B224223" w14:textId="77777777" w:rsidR="0018768A" w:rsidRPr="004216C6" w:rsidRDefault="0018768A" w:rsidP="004216C6">
                            <w:pPr>
                              <w:jc w:val="left"/>
                              <w:rPr>
                                <w:szCs w:val="18"/>
                                <w:lang w:val="da-DK"/>
                              </w:rPr>
                            </w:pPr>
                            <w:r w:rsidRPr="004216C6">
                              <w:rPr>
                                <w:szCs w:val="18"/>
                                <w:lang w:val="da-DK"/>
                              </w:rPr>
                              <w:t xml:space="preserve">Virksomheden, som optræder i </w:t>
                            </w:r>
                            <w:proofErr w:type="spellStart"/>
                            <w:r w:rsidRPr="004216C6">
                              <w:rPr>
                                <w:szCs w:val="18"/>
                                <w:lang w:val="da-DK"/>
                              </w:rPr>
                              <w:t>egenvurderingen</w:t>
                            </w:r>
                            <w:proofErr w:type="spellEnd"/>
                            <w:r w:rsidRPr="004216C6">
                              <w:rPr>
                                <w:szCs w:val="18"/>
                                <w:lang w:val="da-DK"/>
                              </w:rPr>
                              <w:t>, er fiktiv, og detaljerne skal kun fungere som eksempler.</w:t>
                            </w:r>
                          </w:p>
                          <w:p w14:paraId="3C4FF3D5" w14:textId="60EE6355" w:rsidR="0018768A" w:rsidRPr="004216C6" w:rsidRDefault="0018768A" w:rsidP="004216C6">
                            <w:pPr>
                              <w:jc w:val="left"/>
                              <w:rPr>
                                <w:szCs w:val="18"/>
                                <w:lang w:val="da-DK"/>
                              </w:rPr>
                            </w:pPr>
                            <w:r w:rsidRPr="004216C6">
                              <w:rPr>
                                <w:szCs w:val="18"/>
                                <w:lang w:val="da-DK"/>
                              </w:rPr>
                              <w:t xml:space="preserve">Vi har udfyldt </w:t>
                            </w:r>
                            <w:proofErr w:type="spellStart"/>
                            <w:r w:rsidRPr="004216C6">
                              <w:rPr>
                                <w:szCs w:val="18"/>
                                <w:lang w:val="da-DK"/>
                              </w:rPr>
                              <w:t>egenvurderingseksemplet</w:t>
                            </w:r>
                            <w:proofErr w:type="spellEnd"/>
                            <w:r w:rsidRPr="004216C6">
                              <w:rPr>
                                <w:szCs w:val="18"/>
                                <w:lang w:val="da-DK"/>
                              </w:rPr>
                              <w:t xml:space="preserve"> for at hjælpe dig med at opfylde </w:t>
                            </w:r>
                            <w:proofErr w:type="spellStart"/>
                            <w:r w:rsidRPr="004216C6">
                              <w:rPr>
                                <w:szCs w:val="18"/>
                                <w:lang w:val="da-DK"/>
                              </w:rPr>
                              <w:t>FSC’s</w:t>
                            </w:r>
                            <w:proofErr w:type="spellEnd"/>
                            <w:r w:rsidRPr="004216C6">
                              <w:rPr>
                                <w:szCs w:val="18"/>
                                <w:lang w:val="da-DK"/>
                              </w:rPr>
                              <w:t xml:space="preserve"> Chain of </w:t>
                            </w:r>
                            <w:proofErr w:type="spellStart"/>
                            <w:r w:rsidRPr="004216C6">
                              <w:rPr>
                                <w:szCs w:val="18"/>
                                <w:lang w:val="da-DK"/>
                              </w:rPr>
                              <w:t>Custody</w:t>
                            </w:r>
                            <w:proofErr w:type="spellEnd"/>
                            <w:r w:rsidRPr="004216C6">
                              <w:rPr>
                                <w:szCs w:val="18"/>
                                <w:lang w:val="da-DK"/>
                              </w:rPr>
                              <w:t>-standard (FSC-STD-40-004 V 3-1) ved at give dig et eksempel på, hvordan en egenvurdering kan se ud.</w:t>
                            </w:r>
                          </w:p>
                          <w:p w14:paraId="624A1848" w14:textId="77777777" w:rsidR="0018768A" w:rsidRPr="004216C6" w:rsidRDefault="0018768A" w:rsidP="004216C6">
                            <w:pPr>
                              <w:jc w:val="left"/>
                              <w:rPr>
                                <w:szCs w:val="18"/>
                                <w:lang w:val="da-DK"/>
                              </w:rPr>
                            </w:pPr>
                            <w:r w:rsidRPr="004216C6">
                              <w:rPr>
                                <w:szCs w:val="18"/>
                                <w:lang w:val="da-DK"/>
                              </w:rPr>
                              <w:t>Eksemplet er et redskab, som du kan vælge at bruge til at udvikle en egenvurdering til din egen virksomhed, men det kan ikke overføres direkte. Du skal altid udvikle og tilpasse din egne egenvurdering.</w:t>
                            </w:r>
                          </w:p>
                          <w:p w14:paraId="4F925D32" w14:textId="77777777" w:rsidR="0018768A" w:rsidRPr="004216C6" w:rsidRDefault="0018768A" w:rsidP="004216C6">
                            <w:pPr>
                              <w:jc w:val="left"/>
                              <w:rPr>
                                <w:szCs w:val="18"/>
                                <w:lang w:val="da-DK"/>
                              </w:rPr>
                            </w:pPr>
                            <w:r w:rsidRPr="004216C6">
                              <w:rPr>
                                <w:szCs w:val="18"/>
                                <w:lang w:val="da-DK"/>
                              </w:rPr>
                              <w:t>Det er frivilligt, om du vil bruge dette dokument, og det garanterer ikke, at din egen egenvurdering lever op til alle krav.</w:t>
                            </w:r>
                          </w:p>
                          <w:p w14:paraId="3D0E153D" w14:textId="77777777" w:rsidR="0018768A" w:rsidRPr="004216C6" w:rsidRDefault="0018768A" w:rsidP="004216C6">
                            <w:pPr>
                              <w:jc w:val="left"/>
                              <w:rPr>
                                <w:color w:val="0000FF"/>
                                <w:szCs w:val="18"/>
                                <w:lang w:val="da-DK"/>
                              </w:rPr>
                            </w:pPr>
                            <w:r w:rsidRPr="004216C6">
                              <w:rPr>
                                <w:szCs w:val="18"/>
                                <w:lang w:val="da-DK"/>
                              </w:rPr>
                              <w:t xml:space="preserve">Vi har gjort vores bedste for at dække standardernes krav, men vi stiller ingen garanti for, at </w:t>
                            </w:r>
                            <w:proofErr w:type="spellStart"/>
                            <w:r w:rsidRPr="004216C6">
                              <w:rPr>
                                <w:szCs w:val="18"/>
                                <w:lang w:val="da-DK"/>
                              </w:rPr>
                              <w:t>egenvurderingseksemplet</w:t>
                            </w:r>
                            <w:proofErr w:type="spellEnd"/>
                            <w:r w:rsidRPr="004216C6">
                              <w:rPr>
                                <w:szCs w:val="18"/>
                                <w:lang w:val="da-DK"/>
                              </w:rPr>
                              <w:t xml:space="preserve"> er fuldt dækkende.</w:t>
                            </w:r>
                          </w:p>
                          <w:p w14:paraId="6051A956" w14:textId="382628DA" w:rsidR="0018768A" w:rsidRPr="004216C6" w:rsidRDefault="0018768A" w:rsidP="004216C6">
                            <w:pPr>
                              <w:jc w:val="left"/>
                              <w:rPr>
                                <w:b/>
                                <w:szCs w:val="18"/>
                                <w:lang w:val="da-DK"/>
                              </w:rPr>
                            </w:pPr>
                            <w:r w:rsidRPr="004216C6">
                              <w:rPr>
                                <w:i/>
                                <w:szCs w:val="18"/>
                                <w:lang w:val="da-DK"/>
                              </w:rPr>
                              <w:t xml:space="preserve">NB: Vi stiller dette </w:t>
                            </w:r>
                            <w:proofErr w:type="spellStart"/>
                            <w:r w:rsidRPr="004216C6">
                              <w:rPr>
                                <w:i/>
                                <w:szCs w:val="18"/>
                                <w:lang w:val="da-DK"/>
                              </w:rPr>
                              <w:t>egenvurderingseksempel</w:t>
                            </w:r>
                            <w:proofErr w:type="spellEnd"/>
                            <w:r w:rsidRPr="004216C6">
                              <w:rPr>
                                <w:i/>
                                <w:szCs w:val="18"/>
                                <w:lang w:val="da-DK"/>
                              </w:rPr>
                              <w:t xml:space="preserve"> til rådighed for certificerede virksomheder i Danmark. Derfor har vi i dette dokument brugt symbolet ® til at vise, at FSC er et registreret varemærke. I mange lande bruger man i stedet symbolet </w:t>
                            </w:r>
                            <w:proofErr w:type="gramStart"/>
                            <w:r w:rsidRPr="004216C6">
                              <w:rPr>
                                <w:i/>
                                <w:szCs w:val="18"/>
                                <w:lang w:val="da-DK"/>
                              </w:rPr>
                              <w:t>™ ,</w:t>
                            </w:r>
                            <w:proofErr w:type="gramEnd"/>
                            <w:r w:rsidRPr="004216C6">
                              <w:rPr>
                                <w:i/>
                                <w:szCs w:val="18"/>
                                <w:lang w:val="da-DK"/>
                              </w:rPr>
                              <w:t xml:space="preserve"> hvorfor det kan være nødvendigt at ændre symbolet, når du udarbejder din virksomheds procedure.</w:t>
                            </w:r>
                          </w:p>
                        </w:txbxContent>
                      </wps:txbx>
                      <wps:bodyPr rot="0"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09295" id="_x0000_t202" coordsize="21600,21600" o:spt="202" path="m,l,21600r21600,l21600,xe">
                <v:stroke joinstyle="miter"/>
                <v:path gradientshapeok="t" o:connecttype="rect"/>
              </v:shapetype>
              <v:shape id="Text Box 21" o:spid="_x0000_s1027" type="#_x0000_t202" style="position:absolute;margin-left:-27pt;margin-top:16.7pt;width:522pt;height:27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" fillcolor="#91b11b" stroked="f">
                <v:fill opacity="32896f"/>
                <v:textbox inset="5mm,5mm,5mm,5mm">
                  <w:txbxContent>
                    <w:p w14:paraId="077887E5" w14:textId="77777777" w:rsidR="0018768A" w:rsidRPr="007A7E6B" w:rsidRDefault="0018768A" w:rsidP="004216C6">
                      <w:pPr>
                        <w:ind w:left="1980" w:hanging="1980"/>
                        <w:jc w:val="left"/>
                        <w:rPr>
                          <w:b/>
                          <w:sz w:val="28"/>
                          <w:szCs w:val="28"/>
                          <w:lang w:val="da-DK"/>
                        </w:rPr>
                      </w:pPr>
                      <w:r w:rsidRPr="007A7E6B">
                        <w:rPr>
                          <w:b/>
                          <w:sz w:val="28"/>
                          <w:szCs w:val="28"/>
                          <w:lang w:val="da-DK"/>
                        </w:rPr>
                        <w:t>VIGTIGT</w:t>
                      </w:r>
                    </w:p>
                    <w:p w14:paraId="360223C0" w14:textId="7CD80635" w:rsidR="0018768A" w:rsidRPr="004216C6" w:rsidRDefault="0018768A" w:rsidP="004216C6">
                      <w:pPr>
                        <w:jc w:val="left"/>
                        <w:rPr>
                          <w:szCs w:val="18"/>
                          <w:lang w:val="da-DK"/>
                        </w:rPr>
                      </w:pPr>
                      <w:r w:rsidRPr="004216C6">
                        <w:rPr>
                          <w:szCs w:val="18"/>
                          <w:lang w:val="da-DK"/>
                        </w:rPr>
                        <w:t xml:space="preserve">Dette dokument er udarbejdet af FSC Danmark. Preferred by Nature har som et tænkt eksempel udfyldt </w:t>
                      </w:r>
                      <w:proofErr w:type="spellStart"/>
                      <w:r w:rsidRPr="004216C6">
                        <w:rPr>
                          <w:szCs w:val="18"/>
                          <w:lang w:val="da-DK"/>
                        </w:rPr>
                        <w:t>egenvurderingen</w:t>
                      </w:r>
                      <w:proofErr w:type="spellEnd"/>
                      <w:r w:rsidRPr="004216C6">
                        <w:rPr>
                          <w:szCs w:val="18"/>
                          <w:lang w:val="da-DK"/>
                        </w:rPr>
                        <w:t xml:space="preserve">. Vi henviser i øvrigt til </w:t>
                      </w:r>
                      <w:proofErr w:type="spellStart"/>
                      <w:r w:rsidRPr="004216C6">
                        <w:rPr>
                          <w:szCs w:val="18"/>
                          <w:lang w:val="da-DK"/>
                        </w:rPr>
                        <w:t>FSC’s</w:t>
                      </w:r>
                      <w:proofErr w:type="spellEnd"/>
                      <w:r w:rsidRPr="004216C6">
                        <w:rPr>
                          <w:szCs w:val="18"/>
                          <w:lang w:val="da-DK"/>
                        </w:rPr>
                        <w:t xml:space="preserve"> redigerbare egenvurdering m. eksempler på dokumentation, som ligger tilgængelig på FSC Danmarks hjemmeside – klik </w:t>
                      </w:r>
                      <w:hyperlink r:id="rId18" w:history="1">
                        <w:r w:rsidRPr="004216C6">
                          <w:rPr>
                            <w:rStyle w:val="Hyperlink"/>
                            <w:szCs w:val="18"/>
                            <w:lang w:val="da-DK"/>
                          </w:rPr>
                          <w:t>her</w:t>
                        </w:r>
                      </w:hyperlink>
                    </w:p>
                    <w:p w14:paraId="0B224223" w14:textId="77777777" w:rsidR="0018768A" w:rsidRPr="004216C6" w:rsidRDefault="0018768A" w:rsidP="004216C6">
                      <w:pPr>
                        <w:jc w:val="left"/>
                        <w:rPr>
                          <w:szCs w:val="18"/>
                          <w:lang w:val="da-DK"/>
                        </w:rPr>
                      </w:pPr>
                      <w:r w:rsidRPr="004216C6">
                        <w:rPr>
                          <w:szCs w:val="18"/>
                          <w:lang w:val="da-DK"/>
                        </w:rPr>
                        <w:t xml:space="preserve">Virksomheden, som optræder i </w:t>
                      </w:r>
                      <w:proofErr w:type="spellStart"/>
                      <w:r w:rsidRPr="004216C6">
                        <w:rPr>
                          <w:szCs w:val="18"/>
                          <w:lang w:val="da-DK"/>
                        </w:rPr>
                        <w:t>egenvurderingen</w:t>
                      </w:r>
                      <w:proofErr w:type="spellEnd"/>
                      <w:r w:rsidRPr="004216C6">
                        <w:rPr>
                          <w:szCs w:val="18"/>
                          <w:lang w:val="da-DK"/>
                        </w:rPr>
                        <w:t>, er fiktiv, og detaljerne skal kun fungere som eksempler.</w:t>
                      </w:r>
                    </w:p>
                    <w:p w14:paraId="3C4FF3D5" w14:textId="60EE6355" w:rsidR="0018768A" w:rsidRPr="004216C6" w:rsidRDefault="0018768A" w:rsidP="004216C6">
                      <w:pPr>
                        <w:jc w:val="left"/>
                        <w:rPr>
                          <w:szCs w:val="18"/>
                          <w:lang w:val="da-DK"/>
                        </w:rPr>
                      </w:pPr>
                      <w:r w:rsidRPr="004216C6">
                        <w:rPr>
                          <w:szCs w:val="18"/>
                          <w:lang w:val="da-DK"/>
                        </w:rPr>
                        <w:t xml:space="preserve">Vi har udfyldt </w:t>
                      </w:r>
                      <w:proofErr w:type="spellStart"/>
                      <w:r w:rsidRPr="004216C6">
                        <w:rPr>
                          <w:szCs w:val="18"/>
                          <w:lang w:val="da-DK"/>
                        </w:rPr>
                        <w:t>egenvurderingseksemplet</w:t>
                      </w:r>
                      <w:proofErr w:type="spellEnd"/>
                      <w:r w:rsidRPr="004216C6">
                        <w:rPr>
                          <w:szCs w:val="18"/>
                          <w:lang w:val="da-DK"/>
                        </w:rPr>
                        <w:t xml:space="preserve"> for at hjælpe dig med at opfylde </w:t>
                      </w:r>
                      <w:proofErr w:type="spellStart"/>
                      <w:r w:rsidRPr="004216C6">
                        <w:rPr>
                          <w:szCs w:val="18"/>
                          <w:lang w:val="da-DK"/>
                        </w:rPr>
                        <w:t>FSC’s</w:t>
                      </w:r>
                      <w:proofErr w:type="spellEnd"/>
                      <w:r w:rsidRPr="004216C6">
                        <w:rPr>
                          <w:szCs w:val="18"/>
                          <w:lang w:val="da-DK"/>
                        </w:rPr>
                        <w:t xml:space="preserve"> Chain of </w:t>
                      </w:r>
                      <w:proofErr w:type="spellStart"/>
                      <w:r w:rsidRPr="004216C6">
                        <w:rPr>
                          <w:szCs w:val="18"/>
                          <w:lang w:val="da-DK"/>
                        </w:rPr>
                        <w:t>Custody</w:t>
                      </w:r>
                      <w:proofErr w:type="spellEnd"/>
                      <w:r w:rsidRPr="004216C6">
                        <w:rPr>
                          <w:szCs w:val="18"/>
                          <w:lang w:val="da-DK"/>
                        </w:rPr>
                        <w:t>-standard (FSC-STD-40-004 V 3-1) ved at give dig et eksempel på, hvordan en egenvurdering kan se ud.</w:t>
                      </w:r>
                    </w:p>
                    <w:p w14:paraId="624A1848" w14:textId="77777777" w:rsidR="0018768A" w:rsidRPr="004216C6" w:rsidRDefault="0018768A" w:rsidP="004216C6">
                      <w:pPr>
                        <w:jc w:val="left"/>
                        <w:rPr>
                          <w:szCs w:val="18"/>
                          <w:lang w:val="da-DK"/>
                        </w:rPr>
                      </w:pPr>
                      <w:r w:rsidRPr="004216C6">
                        <w:rPr>
                          <w:szCs w:val="18"/>
                          <w:lang w:val="da-DK"/>
                        </w:rPr>
                        <w:t>Eksemplet er et redskab, som du kan vælge at bruge til at udvikle en egenvurdering til din egen virksomhed, men det kan ikke overføres direkte. Du skal altid udvikle og tilpasse din egne egenvurdering.</w:t>
                      </w:r>
                    </w:p>
                    <w:p w14:paraId="4F925D32" w14:textId="77777777" w:rsidR="0018768A" w:rsidRPr="004216C6" w:rsidRDefault="0018768A" w:rsidP="004216C6">
                      <w:pPr>
                        <w:jc w:val="left"/>
                        <w:rPr>
                          <w:szCs w:val="18"/>
                          <w:lang w:val="da-DK"/>
                        </w:rPr>
                      </w:pPr>
                      <w:r w:rsidRPr="004216C6">
                        <w:rPr>
                          <w:szCs w:val="18"/>
                          <w:lang w:val="da-DK"/>
                        </w:rPr>
                        <w:t>Det er frivilligt, om du vil bruge dette dokument, og det garanterer ikke, at din egen egenvurdering lever op til alle krav.</w:t>
                      </w:r>
                    </w:p>
                    <w:p w14:paraId="3D0E153D" w14:textId="77777777" w:rsidR="0018768A" w:rsidRPr="004216C6" w:rsidRDefault="0018768A" w:rsidP="004216C6">
                      <w:pPr>
                        <w:jc w:val="left"/>
                        <w:rPr>
                          <w:color w:val="0000FF"/>
                          <w:szCs w:val="18"/>
                          <w:lang w:val="da-DK"/>
                        </w:rPr>
                      </w:pPr>
                      <w:r w:rsidRPr="004216C6">
                        <w:rPr>
                          <w:szCs w:val="18"/>
                          <w:lang w:val="da-DK"/>
                        </w:rPr>
                        <w:t xml:space="preserve">Vi har gjort vores bedste for at dække standardernes krav, men vi stiller ingen garanti for, at </w:t>
                      </w:r>
                      <w:proofErr w:type="spellStart"/>
                      <w:r w:rsidRPr="004216C6">
                        <w:rPr>
                          <w:szCs w:val="18"/>
                          <w:lang w:val="da-DK"/>
                        </w:rPr>
                        <w:t>egenvurderingseksemplet</w:t>
                      </w:r>
                      <w:proofErr w:type="spellEnd"/>
                      <w:r w:rsidRPr="004216C6">
                        <w:rPr>
                          <w:szCs w:val="18"/>
                          <w:lang w:val="da-DK"/>
                        </w:rPr>
                        <w:t xml:space="preserve"> er fuldt dækkende.</w:t>
                      </w:r>
                    </w:p>
                    <w:p w14:paraId="6051A956" w14:textId="382628DA" w:rsidR="0018768A" w:rsidRPr="004216C6" w:rsidRDefault="0018768A" w:rsidP="004216C6">
                      <w:pPr>
                        <w:jc w:val="left"/>
                        <w:rPr>
                          <w:b/>
                          <w:szCs w:val="18"/>
                          <w:lang w:val="da-DK"/>
                        </w:rPr>
                      </w:pPr>
                      <w:r w:rsidRPr="004216C6">
                        <w:rPr>
                          <w:i/>
                          <w:szCs w:val="18"/>
                          <w:lang w:val="da-DK"/>
                        </w:rPr>
                        <w:t xml:space="preserve">NB: Vi stiller dette </w:t>
                      </w:r>
                      <w:proofErr w:type="spellStart"/>
                      <w:r w:rsidRPr="004216C6">
                        <w:rPr>
                          <w:i/>
                          <w:szCs w:val="18"/>
                          <w:lang w:val="da-DK"/>
                        </w:rPr>
                        <w:t>egenvurderingseksempel</w:t>
                      </w:r>
                      <w:proofErr w:type="spellEnd"/>
                      <w:r w:rsidRPr="004216C6">
                        <w:rPr>
                          <w:i/>
                          <w:szCs w:val="18"/>
                          <w:lang w:val="da-DK"/>
                        </w:rPr>
                        <w:t xml:space="preserve"> til rådighed for certificerede virksomheder i Danmark. Derfor har vi i dette dokument brugt symbolet ® til at vise, at FSC er et registreret varemærke. I mange lande bruger man i stedet symbolet </w:t>
                      </w:r>
                      <w:proofErr w:type="gramStart"/>
                      <w:r w:rsidRPr="004216C6">
                        <w:rPr>
                          <w:i/>
                          <w:szCs w:val="18"/>
                          <w:lang w:val="da-DK"/>
                        </w:rPr>
                        <w:t>™ ,</w:t>
                      </w:r>
                      <w:proofErr w:type="gramEnd"/>
                      <w:r w:rsidRPr="004216C6">
                        <w:rPr>
                          <w:i/>
                          <w:szCs w:val="18"/>
                          <w:lang w:val="da-DK"/>
                        </w:rPr>
                        <w:t xml:space="preserve"> hvorfor det kan være nødvendigt at ændre symbolet, når du udarbejder din virksomheds procedure.</w:t>
                      </w:r>
                    </w:p>
                  </w:txbxContent>
                </v:textbox>
                <w10:wrap anchorx="margin"/>
              </v:shape>
            </w:pict>
          </mc:Fallback>
        </mc:AlternateContent>
      </w:r>
      <w:r w:rsidR="004E6516">
        <w:rPr>
          <w:szCs w:val="20"/>
        </w:rPr>
        <w:tab/>
      </w:r>
    </w:p>
    <w:p w14:paraId="6CD536F1" w14:textId="5578D727" w:rsidR="007A7E6B" w:rsidRPr="007A7E6B" w:rsidRDefault="00431A57" w:rsidP="004216C6">
      <w:pPr>
        <w:tabs>
          <w:tab w:val="left" w:pos="1843"/>
        </w:tabs>
        <w:jc w:val="left"/>
      </w:pPr>
      <w:r>
        <w:rPr>
          <w:noProof/>
          <w:szCs w:val="20"/>
        </w:rPr>
        <mc:AlternateContent>
          <mc:Choice Requires="wps">
            <w:drawing>
              <wp:anchor distT="0" distB="0" distL="114300" distR="114300" simplePos="0" relativeHeight="251653120" behindDoc="0" locked="0" layoutInCell="1" allowOverlap="1" wp14:anchorId="47B21E5A" wp14:editId="26A611AC">
                <wp:simplePos x="0" y="0"/>
                <wp:positionH relativeFrom="column">
                  <wp:posOffset>4152900</wp:posOffset>
                </wp:positionH>
                <wp:positionV relativeFrom="paragraph">
                  <wp:posOffset>5583555</wp:posOffset>
                </wp:positionV>
                <wp:extent cx="2093595" cy="4089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6AE0" w14:textId="60FAE367" w:rsidR="00667FE1" w:rsidRPr="00841080" w:rsidRDefault="002D3E29" w:rsidP="00D511CD">
                            <w:pPr>
                              <w:jc w:val="right"/>
                              <w:rPr>
                                <w:sz w:val="24"/>
                                <w:szCs w:val="24"/>
                                <w:lang w:val="en-US"/>
                              </w:rPr>
                            </w:pPr>
                            <w:r>
                              <w:rPr>
                                <w:b/>
                                <w:color w:val="FFFFFF"/>
                                <w:sz w:val="24"/>
                                <w:szCs w:val="24"/>
                                <w:lang w:val="en-US"/>
                              </w:rPr>
                              <w:t xml:space="preserve">December </w:t>
                            </w:r>
                            <w:r w:rsidR="00841080">
                              <w:rPr>
                                <w:b/>
                                <w:color w:val="FFFFFF"/>
                                <w:sz w:val="24"/>
                                <w:szCs w:val="24"/>
                                <w:lang w:val="en-US"/>
                              </w:rPr>
                              <w:t>2021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7B21E5A" id="Text Box 6" o:spid="_x0000_s1028" type="#_x0000_t202" style="position:absolute;margin-left:327pt;margin-top:439.65pt;width:164.85pt;height:32.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" filled="f" stroked="f">
                <v:textbox>
                  <w:txbxContent>
                    <w:p w14:paraId="659C6AE0" w14:textId="60FAE367" w:rsidR="00667FE1" w:rsidRPr="00841080" w:rsidRDefault="002D3E29" w:rsidP="00D511CD">
                      <w:pPr>
                        <w:jc w:val="right"/>
                        <w:rPr>
                          <w:sz w:val="24"/>
                          <w:szCs w:val="24"/>
                          <w:lang w:val="en-US"/>
                        </w:rPr>
                      </w:pPr>
                      <w:r>
                        <w:rPr>
                          <w:b/>
                          <w:color w:val="FFFFFF"/>
                          <w:sz w:val="24"/>
                          <w:szCs w:val="24"/>
                          <w:lang w:val="en-US"/>
                        </w:rPr>
                        <w:t xml:space="preserve">December </w:t>
                      </w:r>
                      <w:r w:rsidR="00841080">
                        <w:rPr>
                          <w:b/>
                          <w:color w:val="FFFFFF"/>
                          <w:sz w:val="24"/>
                          <w:szCs w:val="24"/>
                          <w:lang w:val="en-US"/>
                        </w:rPr>
                        <w:t>2021</w:t>
                      </w:r>
                    </w:p>
                  </w:txbxContent>
                </v:textbox>
              </v:shape>
            </w:pict>
          </mc:Fallback>
        </mc:AlternateContent>
      </w:r>
    </w:p>
    <w:p w14:paraId="6A026A8C" w14:textId="020A8B46" w:rsidR="007A7E6B" w:rsidRPr="007A7E6B" w:rsidRDefault="007A7E6B" w:rsidP="007A7E6B"/>
    <w:p w14:paraId="1B88C3B8" w14:textId="309D9E0B" w:rsidR="007A7E6B" w:rsidRPr="007A7E6B" w:rsidRDefault="007A7E6B" w:rsidP="007A7E6B"/>
    <w:p w14:paraId="0A5937B8" w14:textId="77777777" w:rsidR="007A7E6B" w:rsidRPr="007A7E6B" w:rsidRDefault="007A7E6B" w:rsidP="007A7E6B"/>
    <w:p w14:paraId="78BD445B" w14:textId="66A14AB4" w:rsidR="007A7E6B" w:rsidRPr="007A7E6B" w:rsidRDefault="007A7E6B" w:rsidP="007A7E6B"/>
    <w:p w14:paraId="2B06BFA0" w14:textId="77777777" w:rsidR="007A7E6B" w:rsidRPr="007A7E6B" w:rsidRDefault="007A7E6B" w:rsidP="007A7E6B"/>
    <w:p w14:paraId="2EF2046B" w14:textId="77777777" w:rsidR="007A7E6B" w:rsidRPr="007A7E6B" w:rsidRDefault="007A7E6B" w:rsidP="007A7E6B"/>
    <w:p w14:paraId="41738993" w14:textId="4F85AFE9" w:rsidR="007A7E6B" w:rsidRPr="007A7E6B" w:rsidRDefault="007A7E6B" w:rsidP="007A7E6B"/>
    <w:p w14:paraId="0D732E23" w14:textId="75CE430F" w:rsidR="007A7E6B" w:rsidRPr="007A7E6B" w:rsidRDefault="007A7E6B" w:rsidP="007A7E6B"/>
    <w:p w14:paraId="030FE6D1" w14:textId="77777777" w:rsidR="007A7E6B" w:rsidRPr="007A7E6B" w:rsidRDefault="007A7E6B" w:rsidP="007A7E6B"/>
    <w:p w14:paraId="3F7B1B1A" w14:textId="16714007" w:rsidR="007A7E6B" w:rsidRPr="007A7E6B" w:rsidRDefault="007A7E6B" w:rsidP="007A7E6B"/>
    <w:p w14:paraId="4A3D6F89" w14:textId="77777777" w:rsidR="004216C6" w:rsidRDefault="004216C6" w:rsidP="007A7E6B"/>
    <w:p w14:paraId="5E80D15F" w14:textId="7A37DFF3" w:rsidR="00935744" w:rsidRPr="00935744" w:rsidRDefault="00935744" w:rsidP="00935744"/>
    <w:p w14:paraId="382D2845" w14:textId="2DF7FC14" w:rsidR="00935744" w:rsidRPr="00935744" w:rsidRDefault="00935744" w:rsidP="00935744"/>
    <w:p w14:paraId="2CAD19FB" w14:textId="241A29B9" w:rsidR="00935744" w:rsidRPr="00935744" w:rsidRDefault="00935744" w:rsidP="00935744"/>
    <w:p w14:paraId="004AF547" w14:textId="77777777" w:rsidR="00935744" w:rsidRPr="00935744" w:rsidRDefault="00935744" w:rsidP="00935744"/>
    <w:p w14:paraId="4731357D" w14:textId="7CD530FE" w:rsidR="00935744" w:rsidRPr="00935744" w:rsidRDefault="00935744" w:rsidP="00935744"/>
    <w:p w14:paraId="1002E467" w14:textId="275D2F2B" w:rsidR="00FD0615" w:rsidRDefault="00FD0615" w:rsidP="00FD0615">
      <w:pPr>
        <w:pStyle w:val="DelIIIOSVCoC"/>
        <w:rPr>
          <w:sz w:val="32"/>
          <w:szCs w:val="44"/>
          <w:lang w:val="da-DK" w:eastAsia="zh-CN"/>
        </w:rPr>
      </w:pPr>
      <w:r w:rsidRPr="006A1E6A">
        <w:rPr>
          <w:sz w:val="32"/>
          <w:szCs w:val="44"/>
          <w:lang w:val="da-DK" w:eastAsia="zh-CN"/>
        </w:rPr>
        <w:t>Egenvurdering vedr. FSC</w:t>
      </w:r>
      <w:r w:rsidRPr="006A1E6A">
        <w:rPr>
          <w:rFonts w:ascii="ITC Serif Gothic Std Black" w:hAnsi="ITC Serif Gothic Std Black"/>
          <w:sz w:val="32"/>
          <w:szCs w:val="44"/>
          <w:vertAlign w:val="superscript"/>
          <w:lang w:val="da-DK" w:eastAsia="zh-CN"/>
        </w:rPr>
        <w:t>®</w:t>
      </w:r>
      <w:r w:rsidRPr="006A1E6A">
        <w:rPr>
          <w:sz w:val="32"/>
          <w:szCs w:val="44"/>
          <w:lang w:val="da-DK" w:eastAsia="zh-CN"/>
        </w:rPr>
        <w:t xml:space="preserve">'s grundlæggende krav til arbejdstagerrettigheder </w:t>
      </w:r>
      <w:r>
        <w:rPr>
          <w:sz w:val="32"/>
          <w:szCs w:val="44"/>
          <w:lang w:val="da-DK" w:eastAsia="zh-CN"/>
        </w:rPr>
        <w:t>–</w:t>
      </w:r>
      <w:r w:rsidRPr="006A1E6A">
        <w:rPr>
          <w:sz w:val="32"/>
          <w:szCs w:val="44"/>
          <w:lang w:val="da-DK" w:eastAsia="zh-CN"/>
        </w:rPr>
        <w:t xml:space="preserve"> Danmark</w:t>
      </w:r>
    </w:p>
    <w:p w14:paraId="2814C74C" w14:textId="7A2F2D0A" w:rsidR="00FD0615" w:rsidRDefault="00FD0615" w:rsidP="00FD0615">
      <w:pPr>
        <w:pStyle w:val="DelIIIOSVCoC"/>
        <w:jc w:val="center"/>
        <w:rPr>
          <w:sz w:val="32"/>
          <w:szCs w:val="44"/>
          <w:lang w:val="da-DK" w:eastAsia="zh-CN"/>
        </w:rPr>
      </w:pPr>
    </w:p>
    <w:p w14:paraId="2C8EC80E" w14:textId="01757ACC" w:rsidR="00FD0615" w:rsidRPr="006A1E6A" w:rsidRDefault="00FD0615" w:rsidP="00FD0615">
      <w:pPr>
        <w:pStyle w:val="DelIIIOSVCoC"/>
        <w:rPr>
          <w:lang w:val="da-DK" w:eastAsia="zh-CN"/>
        </w:rPr>
      </w:pPr>
      <w:r w:rsidRPr="006A1E6A">
        <w:rPr>
          <w:lang w:val="da-DK" w:eastAsia="zh-CN"/>
        </w:rPr>
        <w:t xml:space="preserve">Egenvurdering vedr. </w:t>
      </w:r>
      <w:proofErr w:type="spellStart"/>
      <w:r w:rsidRPr="006A1E6A">
        <w:rPr>
          <w:lang w:val="da-DK" w:eastAsia="zh-CN"/>
        </w:rPr>
        <w:t>FSC's</w:t>
      </w:r>
      <w:proofErr w:type="spellEnd"/>
      <w:r w:rsidRPr="006A1E6A">
        <w:rPr>
          <w:lang w:val="da-DK" w:eastAsia="zh-CN"/>
        </w:rPr>
        <w:t xml:space="preserve"> grundlæggende krav til arbejdstagerrettigheder</w:t>
      </w:r>
    </w:p>
    <w:p w14:paraId="7C9D8C50" w14:textId="57E917DD" w:rsidR="00FD0615" w:rsidRPr="00FD0615" w:rsidRDefault="00FD0615" w:rsidP="00FD0615">
      <w:pPr>
        <w:rPr>
          <w:rFonts w:cs="Arial"/>
          <w:lang w:val="da-DK" w:eastAsia="zh-CN"/>
        </w:rPr>
      </w:pPr>
    </w:p>
    <w:p w14:paraId="431CC0FD" w14:textId="77777777" w:rsidR="00FD0615" w:rsidRPr="00FD0615" w:rsidRDefault="00FD0615" w:rsidP="00FD0615">
      <w:pPr>
        <w:rPr>
          <w:rFonts w:cs="Arial"/>
          <w:sz w:val="20"/>
          <w:szCs w:val="20"/>
          <w:lang w:val="da-DK" w:eastAsia="zh-CN"/>
        </w:rPr>
      </w:pPr>
      <w:r w:rsidRPr="006A1E6A">
        <w:rPr>
          <w:rFonts w:cs="Arial"/>
          <w:noProof/>
          <w:sz w:val="20"/>
          <w:szCs w:val="20"/>
          <w:lang w:eastAsia="zh-CN"/>
        </w:rPr>
        <mc:AlternateContent>
          <mc:Choice Requires="wps">
            <w:drawing>
              <wp:anchor distT="0" distB="0" distL="114300" distR="114300" simplePos="0" relativeHeight="251679744" behindDoc="0" locked="0" layoutInCell="1" allowOverlap="1" wp14:anchorId="374EE6A5" wp14:editId="4C00B5F2">
                <wp:simplePos x="0" y="0"/>
                <wp:positionH relativeFrom="column">
                  <wp:posOffset>1003300</wp:posOffset>
                </wp:positionH>
                <wp:positionV relativeFrom="paragraph">
                  <wp:posOffset>133475</wp:posOffset>
                </wp:positionV>
                <wp:extent cx="2084832" cy="0"/>
                <wp:effectExtent l="0" t="0" r="10795" b="12700"/>
                <wp:wrapNone/>
                <wp:docPr id="50" name="Lige forbindelse 50" descr="P1128#y1"/>
                <wp:cNvGraphicFramePr/>
                <a:graphic xmlns:a="http://schemas.openxmlformats.org/drawingml/2006/main">
                  <a:graphicData uri="http://schemas.microsoft.com/office/word/2010/wordprocessingShape">
                    <wps:wsp>
                      <wps:cNvCnPr/>
                      <wps:spPr>
                        <a:xfrm>
                          <a:off x="0" y="0"/>
                          <a:ext cx="2084832"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FF1FC6" id="Lige forbindelse 50" o:spid="_x0000_s1026" alt="P1128#y1"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9pt,10.5pt" to="24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" strokecolor="black [3200]" strokeweight=".5pt"/>
            </w:pict>
          </mc:Fallback>
        </mc:AlternateContent>
      </w:r>
      <w:r w:rsidRPr="00FD0615">
        <w:rPr>
          <w:rFonts w:cs="Arial"/>
          <w:sz w:val="20"/>
          <w:szCs w:val="20"/>
          <w:lang w:val="da-DK" w:eastAsia="zh-CN"/>
        </w:rPr>
        <w:t>Bekræftelse:  Jeg                                                             bekræfter hermed, at nedenstående erklæringer efter min bedste viden er retvisende og korrekte, og jeg accepterer, at en bevidst afgivelse af en falsk erklæring kan betyde, at certifikatet suspenderes eller ophæves, eller at certifikatet ikke udstedes.</w:t>
      </w:r>
    </w:p>
    <w:p w14:paraId="4124815A" w14:textId="13FAF1DD" w:rsidR="00FD0615" w:rsidRPr="00FD0615" w:rsidRDefault="00FD0615" w:rsidP="00FD0615">
      <w:pPr>
        <w:rPr>
          <w:rFonts w:cs="Arial"/>
          <w:sz w:val="20"/>
          <w:szCs w:val="20"/>
          <w:lang w:val="da-DK" w:eastAsia="zh-CN"/>
        </w:rPr>
      </w:pPr>
    </w:p>
    <w:p w14:paraId="30833290" w14:textId="20251F3A" w:rsidR="00FD0615" w:rsidRPr="00FD0615" w:rsidRDefault="00FD0615" w:rsidP="00FD0615">
      <w:pPr>
        <w:rPr>
          <w:rFonts w:cs="Arial"/>
          <w:sz w:val="20"/>
          <w:szCs w:val="20"/>
          <w:lang w:val="da-DK" w:eastAsia="zh-CN"/>
        </w:rPr>
      </w:pPr>
      <w:r w:rsidRPr="006A1E6A">
        <w:rPr>
          <w:rFonts w:cs="Arial"/>
          <w:noProof/>
          <w:sz w:val="20"/>
          <w:szCs w:val="20"/>
          <w:lang w:eastAsia="zh-CN"/>
        </w:rPr>
        <mc:AlternateContent>
          <mc:Choice Requires="wps">
            <w:drawing>
              <wp:anchor distT="0" distB="0" distL="114300" distR="114300" simplePos="0" relativeHeight="251681792" behindDoc="0" locked="0" layoutInCell="1" allowOverlap="1" wp14:anchorId="51417464" wp14:editId="5250E32C">
                <wp:simplePos x="0" y="0"/>
                <wp:positionH relativeFrom="column">
                  <wp:posOffset>2749550</wp:posOffset>
                </wp:positionH>
                <wp:positionV relativeFrom="paragraph">
                  <wp:posOffset>127250</wp:posOffset>
                </wp:positionV>
                <wp:extent cx="2084705" cy="0"/>
                <wp:effectExtent l="0" t="0" r="10795" b="12700"/>
                <wp:wrapNone/>
                <wp:docPr id="52" name="Lige forbindelse 52" descr="P1130#y2"/>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673928" id="Lige forbindelse 52" o:spid="_x0000_s1026" alt="P1130#y2"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6.5pt,10pt" to="38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" strokecolor="black [3200]" strokeweight=".5pt"/>
            </w:pict>
          </mc:Fallback>
        </mc:AlternateContent>
      </w:r>
      <w:r w:rsidRPr="006A1E6A">
        <w:rPr>
          <w:rFonts w:cs="Arial"/>
          <w:noProof/>
          <w:sz w:val="20"/>
          <w:szCs w:val="20"/>
          <w:lang w:eastAsia="zh-CN"/>
        </w:rPr>
        <mc:AlternateContent>
          <mc:Choice Requires="wps">
            <w:drawing>
              <wp:anchor distT="0" distB="0" distL="114300" distR="114300" simplePos="0" relativeHeight="251680768" behindDoc="0" locked="0" layoutInCell="1" allowOverlap="1" wp14:anchorId="400D8007" wp14:editId="0427FC29">
                <wp:simplePos x="0" y="0"/>
                <wp:positionH relativeFrom="column">
                  <wp:posOffset>6350</wp:posOffset>
                </wp:positionH>
                <wp:positionV relativeFrom="paragraph">
                  <wp:posOffset>144905</wp:posOffset>
                </wp:positionV>
                <wp:extent cx="2084705" cy="0"/>
                <wp:effectExtent l="0" t="0" r="10795" b="12700"/>
                <wp:wrapNone/>
                <wp:docPr id="51" name="Lige forbindelse 51" descr="P1130#y1"/>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BAEFA9" id="Lige forbindelse 51" o:spid="_x0000_s1026" alt="P1130#y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pt,11.4pt" to="16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" strokecolor="black [3200]" strokeweight=".5pt"/>
            </w:pict>
          </mc:Fallback>
        </mc:AlternateContent>
      </w:r>
    </w:p>
    <w:p w14:paraId="34378220" w14:textId="77777777" w:rsidR="00FD0615" w:rsidRPr="00FD0615" w:rsidRDefault="00FD0615" w:rsidP="00FD0615">
      <w:pPr>
        <w:rPr>
          <w:rFonts w:cs="Arial"/>
          <w:sz w:val="20"/>
          <w:szCs w:val="20"/>
          <w:lang w:val="da-DK" w:eastAsia="zh-CN"/>
        </w:rPr>
      </w:pPr>
      <w:r w:rsidRPr="00FD0615">
        <w:rPr>
          <w:rFonts w:cs="Arial"/>
          <w:sz w:val="20"/>
          <w:szCs w:val="20"/>
          <w:lang w:val="da-DK" w:eastAsia="zh-CN"/>
        </w:rPr>
        <w:t>Navn</w:t>
      </w:r>
      <w:r w:rsidRPr="00FD0615">
        <w:rPr>
          <w:rFonts w:cs="Arial"/>
          <w:sz w:val="20"/>
          <w:szCs w:val="20"/>
          <w:lang w:val="da-DK" w:eastAsia="zh-CN"/>
        </w:rPr>
        <w:tab/>
      </w:r>
      <w:r w:rsidRPr="00FD0615">
        <w:rPr>
          <w:rFonts w:cs="Arial"/>
          <w:sz w:val="20"/>
          <w:szCs w:val="20"/>
          <w:lang w:val="da-DK" w:eastAsia="zh-CN"/>
        </w:rPr>
        <w:tab/>
      </w:r>
      <w:r w:rsidRPr="00FD0615">
        <w:rPr>
          <w:rFonts w:cs="Arial"/>
          <w:sz w:val="20"/>
          <w:szCs w:val="20"/>
          <w:lang w:val="da-DK" w:eastAsia="zh-CN"/>
        </w:rPr>
        <w:tab/>
      </w:r>
      <w:r w:rsidRPr="00FD0615">
        <w:rPr>
          <w:rFonts w:cs="Arial"/>
          <w:sz w:val="20"/>
          <w:szCs w:val="20"/>
          <w:lang w:val="da-DK" w:eastAsia="zh-CN"/>
        </w:rPr>
        <w:tab/>
      </w:r>
      <w:r w:rsidRPr="00FD0615">
        <w:rPr>
          <w:rFonts w:cs="Arial"/>
          <w:sz w:val="20"/>
          <w:szCs w:val="20"/>
          <w:lang w:val="da-DK" w:eastAsia="zh-CN"/>
        </w:rPr>
        <w:tab/>
      </w:r>
      <w:r w:rsidRPr="00FD0615">
        <w:rPr>
          <w:rFonts w:cs="Arial"/>
          <w:sz w:val="20"/>
          <w:szCs w:val="20"/>
          <w:lang w:val="da-DK" w:eastAsia="zh-CN"/>
        </w:rPr>
        <w:tab/>
        <w:t>Dato</w:t>
      </w:r>
    </w:p>
    <w:p w14:paraId="5087C7DC" w14:textId="684FF373" w:rsidR="00FD0615" w:rsidRPr="00FD0615" w:rsidRDefault="00FD0615" w:rsidP="00FD0615">
      <w:pPr>
        <w:rPr>
          <w:rFonts w:cs="Arial"/>
          <w:lang w:val="da-DK" w:eastAsia="zh-CN"/>
        </w:rPr>
      </w:pPr>
    </w:p>
    <w:p w14:paraId="4397E10E" w14:textId="030F2DC1" w:rsidR="00FD0615" w:rsidRPr="00FD0615" w:rsidRDefault="00FD0615" w:rsidP="00FD0615">
      <w:pPr>
        <w:rPr>
          <w:rFonts w:cs="Arial"/>
          <w:sz w:val="20"/>
          <w:szCs w:val="20"/>
          <w:lang w:val="da-DK" w:eastAsia="zh-CN"/>
        </w:rPr>
      </w:pPr>
      <w:r w:rsidRPr="00FD0615">
        <w:rPr>
          <w:rFonts w:cs="Arial"/>
          <w:sz w:val="20"/>
          <w:szCs w:val="20"/>
          <w:lang w:val="da-DK" w:eastAsia="zh-CN"/>
        </w:rPr>
        <w:t xml:space="preserve">Der refereres til FSC </w:t>
      </w:r>
      <w:proofErr w:type="spellStart"/>
      <w:r w:rsidRPr="00FD0615">
        <w:rPr>
          <w:rFonts w:cs="Arial"/>
          <w:sz w:val="20"/>
          <w:szCs w:val="20"/>
          <w:lang w:val="da-DK" w:eastAsia="zh-CN"/>
        </w:rPr>
        <w:t>Internationals</w:t>
      </w:r>
      <w:proofErr w:type="spellEnd"/>
      <w:r w:rsidRPr="00FD0615">
        <w:rPr>
          <w:rFonts w:cs="Arial"/>
          <w:sz w:val="20"/>
          <w:szCs w:val="20"/>
          <w:lang w:val="da-DK" w:eastAsia="zh-CN"/>
        </w:rPr>
        <w:t xml:space="preserve"> </w:t>
      </w:r>
      <w:hyperlink r:id="rId19" w:history="1">
        <w:r w:rsidRPr="00FD0615">
          <w:rPr>
            <w:rStyle w:val="Hyperlink"/>
            <w:rFonts w:cs="Arial"/>
            <w:sz w:val="20"/>
            <w:szCs w:val="20"/>
            <w:lang w:val="da-DK" w:eastAsia="zh-CN"/>
          </w:rPr>
          <w:t xml:space="preserve">centralt udviklede </w:t>
        </w:r>
        <w:proofErr w:type="spellStart"/>
        <w:r w:rsidRPr="00FD0615">
          <w:rPr>
            <w:rStyle w:val="Hyperlink"/>
            <w:rFonts w:cs="Arial"/>
            <w:sz w:val="20"/>
            <w:szCs w:val="20"/>
            <w:lang w:val="da-DK" w:eastAsia="zh-CN"/>
          </w:rPr>
          <w:t>Controlled</w:t>
        </w:r>
        <w:proofErr w:type="spellEnd"/>
        <w:r w:rsidRPr="00FD0615">
          <w:rPr>
            <w:rStyle w:val="Hyperlink"/>
            <w:rFonts w:cs="Arial"/>
            <w:sz w:val="20"/>
            <w:szCs w:val="20"/>
            <w:lang w:val="da-DK" w:eastAsia="zh-CN"/>
          </w:rPr>
          <w:t xml:space="preserve"> Wood-risikovurdering for Danmark</w:t>
        </w:r>
      </w:hyperlink>
      <w:r w:rsidRPr="00FD0615">
        <w:rPr>
          <w:rFonts w:cs="Arial"/>
          <w:sz w:val="20"/>
          <w:szCs w:val="20"/>
          <w:lang w:val="da-DK" w:eastAsia="zh-CN"/>
        </w:rPr>
        <w:t xml:space="preserve">, som også kan downloades på fsc.dk/standard. Side 39-63 (særligt 47-60) beskriver, hvordan Danmark har ratificeret </w:t>
      </w:r>
      <w:proofErr w:type="spellStart"/>
      <w:r w:rsidRPr="00FD0615">
        <w:rPr>
          <w:rFonts w:cs="Arial"/>
          <w:sz w:val="20"/>
          <w:szCs w:val="20"/>
          <w:lang w:val="da-DK" w:eastAsia="zh-CN"/>
        </w:rPr>
        <w:t>ILOs</w:t>
      </w:r>
      <w:proofErr w:type="spellEnd"/>
      <w:r w:rsidRPr="00FD0615">
        <w:rPr>
          <w:rFonts w:cs="Arial"/>
          <w:sz w:val="20"/>
          <w:szCs w:val="20"/>
          <w:lang w:val="da-DK" w:eastAsia="zh-CN"/>
        </w:rPr>
        <w:t xml:space="preserve"> kernekonventioner vedr. arbejdstagerrettigheder. Under hver sektion i </w:t>
      </w:r>
      <w:proofErr w:type="spellStart"/>
      <w:r w:rsidRPr="00FD0615">
        <w:rPr>
          <w:rFonts w:cs="Arial"/>
          <w:sz w:val="20"/>
          <w:szCs w:val="20"/>
          <w:lang w:val="da-DK" w:eastAsia="zh-CN"/>
        </w:rPr>
        <w:t>egenvurderingen</w:t>
      </w:r>
      <w:proofErr w:type="spellEnd"/>
      <w:r w:rsidRPr="00FD0615">
        <w:rPr>
          <w:rFonts w:cs="Arial"/>
          <w:sz w:val="20"/>
          <w:szCs w:val="20"/>
          <w:lang w:val="da-DK" w:eastAsia="zh-CN"/>
        </w:rPr>
        <w:t xml:space="preserve"> er der referencer til relevant dansk lovgivning.</w:t>
      </w:r>
    </w:p>
    <w:p w14:paraId="1A75C374" w14:textId="77777777" w:rsidR="004216C6" w:rsidRDefault="004216C6" w:rsidP="00FD0615">
      <w:pPr>
        <w:rPr>
          <w:rFonts w:cs="Arial"/>
          <w:sz w:val="20"/>
          <w:szCs w:val="20"/>
          <w:lang w:val="da-DK" w:eastAsia="zh-CN"/>
        </w:rPr>
        <w:sectPr w:rsidR="004216C6" w:rsidSect="004216C6">
          <w:pgSz w:w="11907" w:h="16839" w:code="9"/>
          <w:pgMar w:top="902" w:right="1440" w:bottom="1701" w:left="1440" w:header="720" w:footer="448" w:gutter="0"/>
          <w:cols w:space="720"/>
          <w:docGrid w:linePitch="245"/>
        </w:sectPr>
      </w:pPr>
    </w:p>
    <w:p w14:paraId="34A19E9E" w14:textId="77777777" w:rsidR="00FD0615" w:rsidRPr="00FD0615" w:rsidRDefault="00FD0615" w:rsidP="00FD0615">
      <w:pPr>
        <w:rPr>
          <w:rFonts w:cs="Arial"/>
          <w:sz w:val="20"/>
          <w:szCs w:val="20"/>
          <w:lang w:val="da-DK" w:eastAsia="zh-CN"/>
        </w:rPr>
      </w:pPr>
    </w:p>
    <w:p w14:paraId="1E662FB7" w14:textId="77777777" w:rsidR="00FD0615" w:rsidRDefault="00FD0615" w:rsidP="00FD0615">
      <w:pPr>
        <w:pStyle w:val="DelIIIOSVCoC"/>
        <w:jc w:val="center"/>
        <w:rPr>
          <w:sz w:val="32"/>
          <w:szCs w:val="44"/>
          <w:lang w:val="da-DK" w:eastAsia="zh-CN"/>
        </w:rPr>
      </w:pPr>
    </w:p>
    <w:p w14:paraId="594C6AAA" w14:textId="77777777" w:rsidR="00FD0615" w:rsidRPr="006A1E6A" w:rsidRDefault="00FD0615" w:rsidP="001F4EE4">
      <w:pPr>
        <w:spacing w:before="0"/>
        <w:rPr>
          <w:rFonts w:cs="Arial"/>
          <w:b/>
          <w:bCs/>
          <w:sz w:val="24"/>
          <w:lang w:eastAsia="zh-CN"/>
        </w:rPr>
      </w:pPr>
      <w:proofErr w:type="spellStart"/>
      <w:r w:rsidRPr="006A1E6A">
        <w:rPr>
          <w:rFonts w:cs="Arial"/>
          <w:b/>
          <w:bCs/>
          <w:sz w:val="24"/>
          <w:lang w:eastAsia="zh-CN"/>
        </w:rPr>
        <w:t>Børnearbejde</w:t>
      </w:r>
      <w:proofErr w:type="spellEnd"/>
    </w:p>
    <w:p w14:paraId="63A4E7E1" w14:textId="77777777" w:rsidR="00FD0615" w:rsidRPr="006A1E6A" w:rsidRDefault="00FD0615" w:rsidP="001F4EE4">
      <w:pPr>
        <w:spacing w:before="0"/>
        <w:rPr>
          <w:rFonts w:cs="Arial"/>
          <w:lang w:eastAsia="zh-CN"/>
        </w:rPr>
      </w:pPr>
    </w:p>
    <w:tbl>
      <w:tblPr>
        <w:tblStyle w:val="TableNormal1"/>
        <w:tblW w:w="50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357"/>
        <w:gridCol w:w="3360"/>
        <w:gridCol w:w="3363"/>
        <w:gridCol w:w="4428"/>
      </w:tblGrid>
      <w:tr w:rsidR="00FD0615" w:rsidRPr="006A1E6A" w14:paraId="3247D4E6" w14:textId="77777777" w:rsidTr="00113F3B">
        <w:trPr>
          <w:trHeight w:val="434"/>
        </w:trPr>
        <w:tc>
          <w:tcPr>
            <w:tcW w:w="1157" w:type="pct"/>
            <w:shd w:val="clear" w:color="auto" w:fill="D9D9D9"/>
          </w:tcPr>
          <w:p w14:paraId="486080B3" w14:textId="77777777" w:rsidR="00FD0615" w:rsidRPr="006A1E6A" w:rsidRDefault="00FD0615" w:rsidP="001F4EE4">
            <w:pPr>
              <w:pStyle w:val="TableParagraph"/>
              <w:rPr>
                <w:sz w:val="20"/>
              </w:rPr>
            </w:pPr>
            <w:r w:rsidRPr="006A1E6A">
              <w:rPr>
                <w:sz w:val="20"/>
              </w:rPr>
              <w:t>Krav</w:t>
            </w:r>
          </w:p>
        </w:tc>
        <w:tc>
          <w:tcPr>
            <w:tcW w:w="1158" w:type="pct"/>
            <w:shd w:val="clear" w:color="auto" w:fill="D9D9D9"/>
          </w:tcPr>
          <w:p w14:paraId="39362453" w14:textId="77777777" w:rsidR="00FD0615" w:rsidRPr="006A1E6A" w:rsidRDefault="00FD0615" w:rsidP="001F4EE4">
            <w:pPr>
              <w:pStyle w:val="TableParagraph"/>
              <w:ind w:left="105"/>
              <w:rPr>
                <w:sz w:val="20"/>
              </w:rPr>
            </w:pPr>
            <w:r w:rsidRPr="006A1E6A">
              <w:rPr>
                <w:sz w:val="20"/>
              </w:rPr>
              <w:t>Spørgsmål</w:t>
            </w:r>
          </w:p>
        </w:tc>
        <w:tc>
          <w:tcPr>
            <w:tcW w:w="1159" w:type="pct"/>
            <w:shd w:val="clear" w:color="auto" w:fill="D9D9D9"/>
          </w:tcPr>
          <w:p w14:paraId="6D1C6110" w14:textId="77777777" w:rsidR="00FD0615" w:rsidRPr="006A1E6A" w:rsidRDefault="00FD0615" w:rsidP="001F4EE4">
            <w:pPr>
              <w:pStyle w:val="TableParagraph"/>
              <w:ind w:left="108"/>
              <w:rPr>
                <w:sz w:val="20"/>
              </w:rPr>
            </w:pPr>
            <w:r w:rsidRPr="006A1E6A">
              <w:rPr>
                <w:sz w:val="20"/>
              </w:rPr>
              <w:t>Eksempler på dokumentation</w:t>
            </w:r>
          </w:p>
        </w:tc>
        <w:tc>
          <w:tcPr>
            <w:tcW w:w="1526" w:type="pct"/>
            <w:shd w:val="clear" w:color="auto" w:fill="D9D9D9"/>
          </w:tcPr>
          <w:p w14:paraId="74C485A4" w14:textId="77777777" w:rsidR="00FD0615" w:rsidRPr="006A1E6A" w:rsidRDefault="00FD0615" w:rsidP="001F4EE4">
            <w:pPr>
              <w:pStyle w:val="TableParagraph"/>
              <w:ind w:left="108"/>
              <w:rPr>
                <w:sz w:val="20"/>
              </w:rPr>
            </w:pPr>
            <w:r w:rsidRPr="006A1E6A">
              <w:rPr>
                <w:sz w:val="20"/>
              </w:rPr>
              <w:t>Svar og dokumentation</w:t>
            </w:r>
          </w:p>
        </w:tc>
      </w:tr>
      <w:tr w:rsidR="00FD0615" w:rsidRPr="006A1E6A" w14:paraId="1E543E01" w14:textId="77777777" w:rsidTr="00C37BD5">
        <w:trPr>
          <w:cantSplit/>
          <w:trHeight w:val="1036"/>
        </w:trPr>
        <w:tc>
          <w:tcPr>
            <w:tcW w:w="1157" w:type="pct"/>
            <w:vMerge w:val="restart"/>
          </w:tcPr>
          <w:p w14:paraId="08BF39D3" w14:textId="77777777" w:rsidR="00FD0615" w:rsidRPr="006A1E6A" w:rsidRDefault="00FD0615" w:rsidP="001F4EE4">
            <w:pPr>
              <w:pStyle w:val="TableParagraph"/>
              <w:numPr>
                <w:ilvl w:val="1"/>
                <w:numId w:val="17"/>
              </w:numPr>
              <w:tabs>
                <w:tab w:val="left" w:pos="440"/>
              </w:tabs>
              <w:spacing w:line="229" w:lineRule="exact"/>
              <w:ind w:hanging="333"/>
              <w:rPr>
                <w:sz w:val="18"/>
                <w:szCs w:val="18"/>
              </w:rPr>
            </w:pPr>
            <w:r w:rsidRPr="006A1E6A">
              <w:rPr>
                <w:sz w:val="18"/>
                <w:szCs w:val="18"/>
              </w:rPr>
              <w:t>Organisationen må ikke gøre brug af børnearbejde.</w:t>
            </w:r>
          </w:p>
          <w:p w14:paraId="2B1A04F5" w14:textId="77777777" w:rsidR="00FD0615" w:rsidRPr="006A1E6A" w:rsidRDefault="00FD0615" w:rsidP="001F4EE4">
            <w:pPr>
              <w:pStyle w:val="TableParagraph"/>
              <w:ind w:left="0"/>
              <w:rPr>
                <w:sz w:val="18"/>
                <w:szCs w:val="18"/>
              </w:rPr>
            </w:pPr>
          </w:p>
          <w:p w14:paraId="203CF26A" w14:textId="77777777" w:rsidR="00FD0615" w:rsidRPr="006A1E6A" w:rsidRDefault="00FD0615" w:rsidP="001F4EE4">
            <w:pPr>
              <w:pStyle w:val="TableParagraph"/>
              <w:numPr>
                <w:ilvl w:val="2"/>
                <w:numId w:val="17"/>
              </w:numPr>
              <w:tabs>
                <w:tab w:val="left" w:pos="643"/>
              </w:tabs>
              <w:spacing w:line="276" w:lineRule="auto"/>
              <w:ind w:right="100" w:firstLine="0"/>
              <w:rPr>
                <w:sz w:val="18"/>
                <w:szCs w:val="18"/>
              </w:rPr>
            </w:pPr>
            <w:r w:rsidRPr="006A1E6A">
              <w:rPr>
                <w:sz w:val="18"/>
                <w:szCs w:val="18"/>
              </w:rPr>
              <w:t>Organisationen må ikke benytte sig af arbejdskraft under 15 år eller under den mindstealder, der er anført i nationale eller lokale love eller bestemmelser – her vil den højeste alder være gældende. Dog gælder den undtagelse, der er anført i 7.2.2.</w:t>
            </w:r>
          </w:p>
          <w:p w14:paraId="5D2C83F4" w14:textId="77777777" w:rsidR="00FD0615" w:rsidRPr="006A1E6A" w:rsidRDefault="00FD0615" w:rsidP="001F4EE4">
            <w:pPr>
              <w:pStyle w:val="TableParagraph"/>
              <w:ind w:left="0"/>
              <w:rPr>
                <w:sz w:val="18"/>
                <w:szCs w:val="18"/>
              </w:rPr>
            </w:pPr>
          </w:p>
          <w:p w14:paraId="0FCF115E" w14:textId="77777777" w:rsidR="00FD0615" w:rsidRPr="006A1E6A" w:rsidRDefault="00FD0615" w:rsidP="001F4EE4">
            <w:pPr>
              <w:pStyle w:val="TableParagraph"/>
              <w:numPr>
                <w:ilvl w:val="2"/>
                <w:numId w:val="17"/>
              </w:numPr>
              <w:tabs>
                <w:tab w:val="left" w:pos="699"/>
              </w:tabs>
              <w:spacing w:line="276" w:lineRule="auto"/>
              <w:ind w:right="100" w:firstLine="0"/>
              <w:rPr>
                <w:sz w:val="18"/>
                <w:szCs w:val="18"/>
              </w:rPr>
            </w:pPr>
            <w:r w:rsidRPr="006A1E6A">
              <w:rPr>
                <w:sz w:val="18"/>
                <w:szCs w:val="18"/>
              </w:rPr>
              <w:t>I lande, hvis nationale love eller bestemmelser tillader beskæftigelse af personer mellem 13 og 15 år til udførelse af lettere arbejde, må denne beskæftigelse ikke forstyrre barnets skolegang eller være skadelig for barnets sundhed eller udvikling. Er barnet underlagt undervisningspligt, må arbejdstiden navnlig ikke ligge i skoletiden og skal ligge inden for almindelig arbejdstid i dagtimerne.</w:t>
            </w:r>
          </w:p>
          <w:p w14:paraId="15DA01F1" w14:textId="076D4511" w:rsidR="00FD0615" w:rsidRDefault="00FD0615" w:rsidP="001F4EE4">
            <w:pPr>
              <w:pStyle w:val="TableParagraph"/>
              <w:ind w:left="0"/>
              <w:rPr>
                <w:sz w:val="18"/>
                <w:szCs w:val="18"/>
              </w:rPr>
            </w:pPr>
          </w:p>
          <w:p w14:paraId="05FF626A" w14:textId="316F29B1" w:rsidR="00A63B3E" w:rsidRDefault="00A63B3E" w:rsidP="001F4EE4">
            <w:pPr>
              <w:pStyle w:val="TableParagraph"/>
              <w:ind w:left="0"/>
              <w:rPr>
                <w:sz w:val="18"/>
                <w:szCs w:val="18"/>
              </w:rPr>
            </w:pPr>
          </w:p>
          <w:p w14:paraId="109F3316" w14:textId="77777777" w:rsidR="00A63B3E" w:rsidRPr="006A1E6A" w:rsidRDefault="00A63B3E" w:rsidP="001F4EE4">
            <w:pPr>
              <w:pStyle w:val="TableParagraph"/>
              <w:ind w:left="0"/>
              <w:rPr>
                <w:sz w:val="18"/>
                <w:szCs w:val="18"/>
              </w:rPr>
            </w:pPr>
          </w:p>
          <w:p w14:paraId="4435908B" w14:textId="77777777" w:rsidR="00D911C7" w:rsidRDefault="00FD0615" w:rsidP="001F4EE4">
            <w:pPr>
              <w:pStyle w:val="TableParagraph"/>
              <w:numPr>
                <w:ilvl w:val="2"/>
                <w:numId w:val="17"/>
              </w:numPr>
              <w:tabs>
                <w:tab w:val="left" w:pos="622"/>
              </w:tabs>
              <w:spacing w:line="276" w:lineRule="auto"/>
              <w:ind w:right="104" w:firstLine="0"/>
              <w:rPr>
                <w:sz w:val="18"/>
                <w:szCs w:val="18"/>
              </w:rPr>
            </w:pPr>
            <w:r w:rsidRPr="006A1E6A">
              <w:rPr>
                <w:sz w:val="18"/>
                <w:szCs w:val="18"/>
              </w:rPr>
              <w:t xml:space="preserve">Ingen personer under 18 år </w:t>
            </w:r>
          </w:p>
          <w:p w14:paraId="2854E08D" w14:textId="77777777" w:rsidR="00FD0615" w:rsidRDefault="00FD0615" w:rsidP="00D911C7">
            <w:pPr>
              <w:pStyle w:val="TableParagraph"/>
              <w:tabs>
                <w:tab w:val="left" w:pos="622"/>
              </w:tabs>
              <w:spacing w:line="276" w:lineRule="auto"/>
              <w:ind w:left="107" w:right="104"/>
              <w:rPr>
                <w:sz w:val="18"/>
                <w:szCs w:val="18"/>
              </w:rPr>
            </w:pPr>
            <w:r w:rsidRPr="006A1E6A">
              <w:rPr>
                <w:sz w:val="18"/>
                <w:szCs w:val="18"/>
              </w:rPr>
              <w:t>må være ansat til at udføre farligt eller tungt arbejde.</w:t>
            </w:r>
          </w:p>
          <w:p w14:paraId="74545600" w14:textId="77777777" w:rsidR="009D5D1F" w:rsidRDefault="009D5D1F" w:rsidP="009D5D1F">
            <w:pPr>
              <w:rPr>
                <w:rFonts w:ascii="Arial" w:eastAsia="Arial" w:hAnsi="Arial" w:cs="Arial"/>
                <w:szCs w:val="18"/>
              </w:rPr>
            </w:pPr>
          </w:p>
          <w:p w14:paraId="67893644" w14:textId="5B375212" w:rsidR="009D5D1F" w:rsidRPr="009D5D1F" w:rsidRDefault="009D5D1F" w:rsidP="009D5D1F"/>
        </w:tc>
        <w:tc>
          <w:tcPr>
            <w:tcW w:w="1158" w:type="pct"/>
          </w:tcPr>
          <w:p w14:paraId="15F3C5FE" w14:textId="77777777" w:rsidR="00FD0615" w:rsidRPr="006A1E6A" w:rsidRDefault="00FD0615" w:rsidP="001F4EE4">
            <w:pPr>
              <w:pStyle w:val="TableParagraph"/>
              <w:spacing w:line="278" w:lineRule="auto"/>
              <w:ind w:left="105" w:right="195"/>
              <w:rPr>
                <w:sz w:val="18"/>
                <w:szCs w:val="18"/>
              </w:rPr>
            </w:pPr>
            <w:r w:rsidRPr="006A1E6A">
              <w:rPr>
                <w:sz w:val="18"/>
                <w:szCs w:val="18"/>
              </w:rPr>
              <w:lastRenderedPageBreak/>
              <w:t>a) Overholder din organisation bestemmelse 7.2?  I så fald: Gå videre med c).</w:t>
            </w:r>
          </w:p>
        </w:tc>
        <w:tc>
          <w:tcPr>
            <w:tcW w:w="1159" w:type="pct"/>
          </w:tcPr>
          <w:p w14:paraId="43FF5B58" w14:textId="77777777" w:rsidR="00FD0615" w:rsidRPr="006A1E6A" w:rsidRDefault="00FD0615" w:rsidP="001F4EE4">
            <w:pPr>
              <w:pStyle w:val="TableParagraph"/>
              <w:ind w:left="0"/>
              <w:rPr>
                <w:sz w:val="18"/>
              </w:rPr>
            </w:pPr>
          </w:p>
        </w:tc>
        <w:tc>
          <w:tcPr>
            <w:tcW w:w="1526" w:type="pct"/>
          </w:tcPr>
          <w:p w14:paraId="3660100B" w14:textId="77777777" w:rsidR="00FD0615" w:rsidRPr="006A1E6A" w:rsidRDefault="00FD0615" w:rsidP="001F4EE4">
            <w:pPr>
              <w:pStyle w:val="TableParagraph"/>
              <w:ind w:left="0"/>
              <w:rPr>
                <w:sz w:val="18"/>
              </w:rPr>
            </w:pPr>
            <w:r>
              <w:rPr>
                <w:sz w:val="18"/>
              </w:rPr>
              <w:t>JA</w:t>
            </w:r>
          </w:p>
        </w:tc>
      </w:tr>
      <w:tr w:rsidR="00FD0615" w:rsidRPr="006A1E6A" w14:paraId="266CD264" w14:textId="77777777" w:rsidTr="00113F3B">
        <w:trPr>
          <w:trHeight w:val="1034"/>
        </w:trPr>
        <w:tc>
          <w:tcPr>
            <w:tcW w:w="1157" w:type="pct"/>
            <w:vMerge/>
            <w:tcBorders>
              <w:top w:val="nil"/>
            </w:tcBorders>
          </w:tcPr>
          <w:p w14:paraId="20DB7532" w14:textId="77777777" w:rsidR="00FD0615" w:rsidRPr="006A1E6A" w:rsidRDefault="00FD0615" w:rsidP="001F4EE4">
            <w:pPr>
              <w:spacing w:before="0"/>
              <w:rPr>
                <w:rFonts w:cs="Arial"/>
                <w:szCs w:val="18"/>
              </w:rPr>
            </w:pPr>
          </w:p>
        </w:tc>
        <w:tc>
          <w:tcPr>
            <w:tcW w:w="1158" w:type="pct"/>
          </w:tcPr>
          <w:p w14:paraId="1E2BC7EC" w14:textId="77777777" w:rsidR="00FD0615" w:rsidRPr="006A1E6A" w:rsidRDefault="00FD0615" w:rsidP="001F4EE4">
            <w:pPr>
              <w:pStyle w:val="TableParagraph"/>
              <w:spacing w:line="276" w:lineRule="auto"/>
              <w:ind w:left="105" w:right="97"/>
              <w:rPr>
                <w:sz w:val="18"/>
                <w:szCs w:val="18"/>
              </w:rPr>
            </w:pPr>
            <w:r w:rsidRPr="006A1E6A">
              <w:rPr>
                <w:sz w:val="18"/>
                <w:szCs w:val="18"/>
              </w:rPr>
              <w:t>b) Har du svaret nej til a) ovenfor, bedes du beskrive, på hvilken måde eller hvorfor din organisation ikke overholder bestemmelse 7.2.</w:t>
            </w:r>
          </w:p>
        </w:tc>
        <w:tc>
          <w:tcPr>
            <w:tcW w:w="1159" w:type="pct"/>
          </w:tcPr>
          <w:p w14:paraId="10A16A86" w14:textId="77777777" w:rsidR="00FD0615" w:rsidRPr="006A1E6A" w:rsidRDefault="00FD0615" w:rsidP="001F4EE4">
            <w:pPr>
              <w:pStyle w:val="TableParagraph"/>
              <w:ind w:left="0"/>
              <w:rPr>
                <w:sz w:val="18"/>
              </w:rPr>
            </w:pPr>
          </w:p>
        </w:tc>
        <w:tc>
          <w:tcPr>
            <w:tcW w:w="1526" w:type="pct"/>
          </w:tcPr>
          <w:p w14:paraId="1B805C97" w14:textId="77777777" w:rsidR="00FD0615" w:rsidRPr="006A1E6A" w:rsidRDefault="00FD0615" w:rsidP="001F4EE4">
            <w:pPr>
              <w:pStyle w:val="TableParagraph"/>
              <w:ind w:left="0"/>
              <w:rPr>
                <w:sz w:val="18"/>
              </w:rPr>
            </w:pPr>
            <w:r>
              <w:rPr>
                <w:sz w:val="18"/>
              </w:rPr>
              <w:t>IR</w:t>
            </w:r>
          </w:p>
        </w:tc>
      </w:tr>
      <w:tr w:rsidR="00FD0615" w:rsidRPr="00AD5DB3" w14:paraId="0D1C52DC" w14:textId="77777777" w:rsidTr="00113F3B">
        <w:trPr>
          <w:trHeight w:val="1031"/>
        </w:trPr>
        <w:tc>
          <w:tcPr>
            <w:tcW w:w="1157" w:type="pct"/>
            <w:vMerge/>
            <w:tcBorders>
              <w:top w:val="nil"/>
            </w:tcBorders>
          </w:tcPr>
          <w:p w14:paraId="37D00F62" w14:textId="77777777" w:rsidR="00FD0615" w:rsidRPr="006A1E6A" w:rsidRDefault="00FD0615" w:rsidP="001F4EE4">
            <w:pPr>
              <w:spacing w:before="0"/>
              <w:rPr>
                <w:rFonts w:cs="Arial"/>
                <w:szCs w:val="18"/>
              </w:rPr>
            </w:pPr>
          </w:p>
        </w:tc>
        <w:tc>
          <w:tcPr>
            <w:tcW w:w="1158" w:type="pct"/>
          </w:tcPr>
          <w:p w14:paraId="43EB0043" w14:textId="77777777" w:rsidR="00FD0615" w:rsidRPr="006A1E6A" w:rsidRDefault="00FD0615" w:rsidP="001F4EE4">
            <w:pPr>
              <w:pStyle w:val="TableParagraph"/>
              <w:spacing w:line="276" w:lineRule="auto"/>
              <w:ind w:left="105" w:right="100"/>
              <w:rPr>
                <w:sz w:val="18"/>
                <w:szCs w:val="18"/>
              </w:rPr>
            </w:pPr>
            <w:r w:rsidRPr="006A1E6A">
              <w:rPr>
                <w:sz w:val="18"/>
                <w:szCs w:val="18"/>
              </w:rPr>
              <w:t>c) Du bedes for dine ansatte i den enhed/de enheder, der er omfattet af certifikatet, beskrive, hvordan din organisation kan vide, at bestemmelse 7.2 bliver overholdt.</w:t>
            </w:r>
          </w:p>
        </w:tc>
        <w:tc>
          <w:tcPr>
            <w:tcW w:w="1159" w:type="pct"/>
          </w:tcPr>
          <w:p w14:paraId="2975E621" w14:textId="77777777" w:rsidR="00FD0615" w:rsidRPr="006A1E6A" w:rsidRDefault="00FD0615" w:rsidP="001F4EE4">
            <w:pPr>
              <w:pStyle w:val="TableParagraph"/>
              <w:ind w:left="0"/>
              <w:rPr>
                <w:sz w:val="18"/>
              </w:rPr>
            </w:pPr>
          </w:p>
        </w:tc>
        <w:tc>
          <w:tcPr>
            <w:tcW w:w="1526" w:type="pct"/>
          </w:tcPr>
          <w:p w14:paraId="2B0A4706" w14:textId="77777777" w:rsidR="00FD0615" w:rsidRDefault="00FD0615" w:rsidP="001F4EE4">
            <w:pPr>
              <w:pStyle w:val="TableParagraph"/>
              <w:ind w:left="0"/>
              <w:rPr>
                <w:sz w:val="18"/>
              </w:rPr>
            </w:pPr>
            <w:r>
              <w:rPr>
                <w:sz w:val="18"/>
              </w:rPr>
              <w:t>Virksomheden overholder nationale lovkrav - Arbejdsmiljøloven:</w:t>
            </w:r>
          </w:p>
          <w:p w14:paraId="44536C26" w14:textId="77777777" w:rsidR="00FD0615" w:rsidRDefault="00FD0615" w:rsidP="001F4EE4">
            <w:pPr>
              <w:pStyle w:val="TableParagraph"/>
              <w:ind w:left="0"/>
              <w:rPr>
                <w:sz w:val="18"/>
              </w:rPr>
            </w:pPr>
            <w:r>
              <w:rPr>
                <w:sz w:val="18"/>
              </w:rPr>
              <w:t>18 år og op – normal ansættelse</w:t>
            </w:r>
          </w:p>
          <w:p w14:paraId="4F68C5C5" w14:textId="77777777" w:rsidR="00FD0615" w:rsidRDefault="00FD0615" w:rsidP="001F4EE4">
            <w:pPr>
              <w:pStyle w:val="TableParagraph"/>
              <w:ind w:left="0"/>
              <w:rPr>
                <w:sz w:val="18"/>
              </w:rPr>
            </w:pPr>
            <w:r>
              <w:rPr>
                <w:sz w:val="18"/>
              </w:rPr>
              <w:t>15 år – ansættelse med undtagelser til arbejdsopgaver</w:t>
            </w:r>
          </w:p>
          <w:p w14:paraId="0177F9DA" w14:textId="77777777" w:rsidR="00FD0615" w:rsidRDefault="00FD0615" w:rsidP="001F4EE4">
            <w:pPr>
              <w:pStyle w:val="TableParagraph"/>
              <w:ind w:left="0"/>
              <w:rPr>
                <w:sz w:val="18"/>
              </w:rPr>
            </w:pPr>
            <w:r>
              <w:rPr>
                <w:sz w:val="18"/>
              </w:rPr>
              <w:t xml:space="preserve">13-15 år – ansættelse med specielle </w:t>
            </w:r>
            <w:proofErr w:type="spellStart"/>
            <w:r>
              <w:rPr>
                <w:sz w:val="18"/>
              </w:rPr>
              <w:t>undtagelsesr</w:t>
            </w:r>
            <w:proofErr w:type="spellEnd"/>
            <w:r>
              <w:rPr>
                <w:sz w:val="18"/>
              </w:rPr>
              <w:t xml:space="preserve"> til arbejdsopgaver. </w:t>
            </w:r>
          </w:p>
          <w:p w14:paraId="72B8C728" w14:textId="77777777" w:rsidR="00FD0615" w:rsidRDefault="00FD0615" w:rsidP="001F4EE4">
            <w:pPr>
              <w:pStyle w:val="TableParagraph"/>
              <w:ind w:left="0"/>
              <w:rPr>
                <w:sz w:val="18"/>
              </w:rPr>
            </w:pPr>
            <w:r>
              <w:rPr>
                <w:sz w:val="18"/>
              </w:rPr>
              <w:t>Vi følger den danske lov ”Bekendtgørelse af lov om arbejdsmiljø”, som bl.a. beskriver for 13-</w:t>
            </w:r>
            <w:proofErr w:type="gramStart"/>
            <w:r>
              <w:rPr>
                <w:sz w:val="18"/>
              </w:rPr>
              <w:t>15 årige</w:t>
            </w:r>
            <w:proofErr w:type="gramEnd"/>
            <w:r>
              <w:rPr>
                <w:sz w:val="18"/>
              </w:rPr>
              <w:t>:</w:t>
            </w:r>
          </w:p>
          <w:p w14:paraId="35BD34C1" w14:textId="77777777" w:rsidR="00FD0615" w:rsidRDefault="00FD0615" w:rsidP="001F4EE4">
            <w:pPr>
              <w:pStyle w:val="TableParagraph"/>
              <w:numPr>
                <w:ilvl w:val="0"/>
                <w:numId w:val="30"/>
              </w:numPr>
              <w:rPr>
                <w:sz w:val="18"/>
              </w:rPr>
            </w:pPr>
            <w:r>
              <w:rPr>
                <w:sz w:val="18"/>
              </w:rPr>
              <w:t>Max. 2 timer om dagen på skoledage</w:t>
            </w:r>
          </w:p>
          <w:p w14:paraId="369DB2CB" w14:textId="77777777" w:rsidR="00FD0615" w:rsidRDefault="00FD0615" w:rsidP="001F4EE4">
            <w:pPr>
              <w:pStyle w:val="TableParagraph"/>
              <w:numPr>
                <w:ilvl w:val="0"/>
                <w:numId w:val="30"/>
              </w:numPr>
              <w:rPr>
                <w:sz w:val="18"/>
              </w:rPr>
            </w:pPr>
            <w:r>
              <w:rPr>
                <w:sz w:val="18"/>
              </w:rPr>
              <w:t>Max. 7 timer i træk om dagen på skolefridage og i ferier.</w:t>
            </w:r>
          </w:p>
          <w:p w14:paraId="5AE0F80D" w14:textId="77777777" w:rsidR="00FD0615" w:rsidRDefault="00FD0615" w:rsidP="001F4EE4">
            <w:pPr>
              <w:pStyle w:val="TableParagraph"/>
              <w:numPr>
                <w:ilvl w:val="0"/>
                <w:numId w:val="30"/>
              </w:numPr>
              <w:rPr>
                <w:sz w:val="18"/>
              </w:rPr>
            </w:pPr>
            <w:r>
              <w:rPr>
                <w:sz w:val="18"/>
              </w:rPr>
              <w:t xml:space="preserve">Max. 12 timer i alt i løbet af en skoleuge. </w:t>
            </w:r>
          </w:p>
          <w:p w14:paraId="0398F08E" w14:textId="77777777" w:rsidR="00FD0615" w:rsidRDefault="00FD0615" w:rsidP="001F4EE4">
            <w:pPr>
              <w:pStyle w:val="TableParagraph"/>
              <w:numPr>
                <w:ilvl w:val="0"/>
                <w:numId w:val="30"/>
              </w:numPr>
              <w:rPr>
                <w:sz w:val="18"/>
              </w:rPr>
            </w:pPr>
            <w:r>
              <w:rPr>
                <w:sz w:val="18"/>
              </w:rPr>
              <w:t xml:space="preserve">Max. 35 timer i alt i de uger, hvor der er skoleferie. </w:t>
            </w:r>
          </w:p>
          <w:p w14:paraId="1D51254B" w14:textId="77777777" w:rsidR="00FD0615" w:rsidRDefault="00FD0615" w:rsidP="001F4EE4">
            <w:pPr>
              <w:pStyle w:val="TableParagraph"/>
              <w:numPr>
                <w:ilvl w:val="0"/>
                <w:numId w:val="30"/>
              </w:numPr>
              <w:rPr>
                <w:sz w:val="18"/>
              </w:rPr>
            </w:pPr>
            <w:r>
              <w:rPr>
                <w:sz w:val="18"/>
              </w:rPr>
              <w:t>Må ikke arbejde efter kl. 20 om aftenen og før kl. 6 om morgenen.</w:t>
            </w:r>
          </w:p>
          <w:p w14:paraId="4D108071" w14:textId="77777777" w:rsidR="00FD0615" w:rsidRPr="006A1E6A" w:rsidRDefault="00FD0615" w:rsidP="001F4EE4">
            <w:pPr>
              <w:pStyle w:val="TableParagraph"/>
              <w:numPr>
                <w:ilvl w:val="0"/>
                <w:numId w:val="30"/>
              </w:numPr>
              <w:rPr>
                <w:sz w:val="18"/>
              </w:rPr>
            </w:pPr>
            <w:r>
              <w:rPr>
                <w:sz w:val="18"/>
              </w:rPr>
              <w:t xml:space="preserve">Der skal gå min. 14 timer mellem vagter. </w:t>
            </w:r>
          </w:p>
        </w:tc>
      </w:tr>
      <w:tr w:rsidR="00FD0615" w:rsidRPr="00AD5DB3" w14:paraId="25C14410" w14:textId="77777777" w:rsidTr="00113F3B">
        <w:trPr>
          <w:trHeight w:val="1099"/>
        </w:trPr>
        <w:tc>
          <w:tcPr>
            <w:tcW w:w="1157" w:type="pct"/>
            <w:vMerge/>
            <w:tcBorders>
              <w:top w:val="nil"/>
            </w:tcBorders>
          </w:tcPr>
          <w:p w14:paraId="12A3734D" w14:textId="77777777" w:rsidR="00FD0615" w:rsidRPr="006A1E6A" w:rsidRDefault="00FD0615" w:rsidP="001F4EE4">
            <w:pPr>
              <w:spacing w:before="0"/>
              <w:rPr>
                <w:rFonts w:cs="Arial"/>
                <w:szCs w:val="18"/>
              </w:rPr>
            </w:pPr>
          </w:p>
        </w:tc>
        <w:tc>
          <w:tcPr>
            <w:tcW w:w="1158" w:type="pct"/>
          </w:tcPr>
          <w:p w14:paraId="727FBA7D" w14:textId="77777777" w:rsidR="00A63B3E" w:rsidRDefault="00A63B3E" w:rsidP="001F4EE4">
            <w:pPr>
              <w:pStyle w:val="TableParagraph"/>
              <w:spacing w:line="276" w:lineRule="auto"/>
              <w:ind w:left="105" w:right="99"/>
              <w:rPr>
                <w:sz w:val="18"/>
                <w:szCs w:val="18"/>
              </w:rPr>
            </w:pPr>
          </w:p>
          <w:p w14:paraId="238B1F5A" w14:textId="467786EB" w:rsidR="00FD0615" w:rsidRPr="006A1E6A" w:rsidRDefault="00FD0615" w:rsidP="001F4EE4">
            <w:pPr>
              <w:pStyle w:val="TableParagraph"/>
              <w:spacing w:line="276" w:lineRule="auto"/>
              <w:ind w:left="105" w:right="99"/>
              <w:rPr>
                <w:sz w:val="18"/>
                <w:szCs w:val="18"/>
              </w:rPr>
            </w:pPr>
            <w:r w:rsidRPr="006A1E6A">
              <w:rPr>
                <w:sz w:val="18"/>
                <w:szCs w:val="18"/>
              </w:rPr>
              <w:t>d) Angiv de dokumenter eller andre fortegnelser (og deres placering), du gør brug af for at kontrollere overholdelsen af bestemmelse 7.2.</w:t>
            </w:r>
          </w:p>
        </w:tc>
        <w:tc>
          <w:tcPr>
            <w:tcW w:w="1159" w:type="pct"/>
          </w:tcPr>
          <w:p w14:paraId="20427D3D" w14:textId="77777777" w:rsidR="00A63B3E" w:rsidRDefault="00A63B3E" w:rsidP="00A63B3E">
            <w:pPr>
              <w:pStyle w:val="TableParagraph"/>
              <w:ind w:left="483"/>
              <w:rPr>
                <w:sz w:val="18"/>
              </w:rPr>
            </w:pPr>
          </w:p>
          <w:p w14:paraId="2B3E7306" w14:textId="29223470" w:rsidR="00FD0615" w:rsidRDefault="00FD0615" w:rsidP="001F4EE4">
            <w:pPr>
              <w:pStyle w:val="TableParagraph"/>
              <w:numPr>
                <w:ilvl w:val="0"/>
                <w:numId w:val="26"/>
              </w:numPr>
              <w:ind w:left="483"/>
              <w:rPr>
                <w:sz w:val="18"/>
              </w:rPr>
            </w:pPr>
            <w:r>
              <w:rPr>
                <w:sz w:val="18"/>
              </w:rPr>
              <w:t>N</w:t>
            </w:r>
            <w:r w:rsidRPr="00263789">
              <w:rPr>
                <w:sz w:val="18"/>
              </w:rPr>
              <w:t>edskreven</w:t>
            </w:r>
            <w:r>
              <w:rPr>
                <w:sz w:val="18"/>
              </w:rPr>
              <w:t xml:space="preserve"> og tilgængelig</w:t>
            </w:r>
            <w:r w:rsidRPr="00263789">
              <w:rPr>
                <w:sz w:val="18"/>
              </w:rPr>
              <w:t xml:space="preserve"> politik/erklæring vedr. børnearbejde</w:t>
            </w:r>
          </w:p>
          <w:p w14:paraId="15CF70EB" w14:textId="77777777" w:rsidR="00FD0615" w:rsidRDefault="00FD0615" w:rsidP="001F4EE4">
            <w:pPr>
              <w:pStyle w:val="TableParagraph"/>
              <w:numPr>
                <w:ilvl w:val="0"/>
                <w:numId w:val="26"/>
              </w:numPr>
              <w:ind w:left="483"/>
              <w:rPr>
                <w:sz w:val="18"/>
              </w:rPr>
            </w:pPr>
            <w:r w:rsidRPr="002E74B9">
              <w:rPr>
                <w:sz w:val="18"/>
              </w:rPr>
              <w:t>Ansættelseskontrakter eller –aftaler, herunder aftaler med rekrutteringsfirmaer</w:t>
            </w:r>
          </w:p>
          <w:p w14:paraId="522BA2A3" w14:textId="77777777" w:rsidR="00FD0615" w:rsidRDefault="00FD0615" w:rsidP="001F4EE4">
            <w:pPr>
              <w:pStyle w:val="TableParagraph"/>
              <w:numPr>
                <w:ilvl w:val="0"/>
                <w:numId w:val="26"/>
              </w:numPr>
              <w:ind w:left="483"/>
              <w:rPr>
                <w:sz w:val="18"/>
              </w:rPr>
            </w:pPr>
            <w:r w:rsidRPr="002E74B9">
              <w:rPr>
                <w:sz w:val="18"/>
              </w:rPr>
              <w:t>Nedskreven ansættelsespolitik og rekrutteringsprocedurer,</w:t>
            </w:r>
            <w:r>
              <w:rPr>
                <w:sz w:val="18"/>
              </w:rPr>
              <w:t xml:space="preserve"> inkl. </w:t>
            </w:r>
            <w:r w:rsidRPr="002E74B9">
              <w:rPr>
                <w:sz w:val="18"/>
              </w:rPr>
              <w:t>procedure for kontrol af alder.</w:t>
            </w:r>
          </w:p>
          <w:p w14:paraId="6F0B3B0D" w14:textId="77777777" w:rsidR="00FD0615" w:rsidRDefault="00FD0615" w:rsidP="001F4EE4">
            <w:pPr>
              <w:pStyle w:val="TableParagraph"/>
              <w:numPr>
                <w:ilvl w:val="0"/>
                <w:numId w:val="26"/>
              </w:numPr>
              <w:ind w:left="483"/>
              <w:rPr>
                <w:sz w:val="18"/>
              </w:rPr>
            </w:pPr>
            <w:r w:rsidRPr="002E74B9">
              <w:rPr>
                <w:sz w:val="18"/>
              </w:rPr>
              <w:t xml:space="preserve">Fortegnelser over medarbejdere, herunder </w:t>
            </w:r>
            <w:proofErr w:type="spellStart"/>
            <w:r w:rsidRPr="002E74B9">
              <w:rPr>
                <w:sz w:val="18"/>
              </w:rPr>
              <w:t>sæsonarbejdere</w:t>
            </w:r>
            <w:proofErr w:type="spellEnd"/>
            <w:r w:rsidRPr="002E74B9">
              <w:rPr>
                <w:sz w:val="18"/>
              </w:rPr>
              <w:t xml:space="preserve"> og vandrende arbejdstagere (aldersregister), id-dokumenter såsom kopier af fødselsattester</w:t>
            </w:r>
            <w:r>
              <w:rPr>
                <w:sz w:val="18"/>
              </w:rPr>
              <w:t xml:space="preserve"> og</w:t>
            </w:r>
            <w:r w:rsidRPr="002E74B9">
              <w:rPr>
                <w:sz w:val="18"/>
              </w:rPr>
              <w:t xml:space="preserve"> id-kort</w:t>
            </w:r>
          </w:p>
          <w:p w14:paraId="1CE55AE2" w14:textId="77777777" w:rsidR="00FD0615" w:rsidRPr="002E74B9" w:rsidRDefault="00FD0615" w:rsidP="001F4EE4">
            <w:pPr>
              <w:pStyle w:val="TableParagraph"/>
              <w:numPr>
                <w:ilvl w:val="0"/>
                <w:numId w:val="26"/>
              </w:numPr>
              <w:ind w:left="483"/>
              <w:rPr>
                <w:sz w:val="18"/>
              </w:rPr>
            </w:pPr>
            <w:r w:rsidRPr="00DE6EA8">
              <w:rPr>
                <w:sz w:val="18"/>
              </w:rPr>
              <w:t>Dokumentation for andre certificeringer, som virksomheden har, vedr. børnearbejde</w:t>
            </w:r>
          </w:p>
        </w:tc>
        <w:tc>
          <w:tcPr>
            <w:tcW w:w="1526" w:type="pct"/>
          </w:tcPr>
          <w:p w14:paraId="5EFF8D6D" w14:textId="77777777" w:rsidR="00A63B3E" w:rsidRDefault="00A63B3E" w:rsidP="001F4EE4">
            <w:pPr>
              <w:pStyle w:val="TableParagraph"/>
              <w:ind w:left="0"/>
              <w:rPr>
                <w:sz w:val="18"/>
              </w:rPr>
            </w:pPr>
          </w:p>
          <w:p w14:paraId="25DC5F01" w14:textId="31CB4AC1" w:rsidR="00FD0615" w:rsidRDefault="00FD0615" w:rsidP="001F4EE4">
            <w:pPr>
              <w:pStyle w:val="TableParagraph"/>
              <w:ind w:left="0"/>
              <w:rPr>
                <w:sz w:val="18"/>
              </w:rPr>
            </w:pPr>
            <w:r>
              <w:rPr>
                <w:sz w:val="18"/>
              </w:rPr>
              <w:t>Virksomheden har nedskrevne ansættelseskontrakter med alle medarbejdere.</w:t>
            </w:r>
          </w:p>
          <w:p w14:paraId="1235671B" w14:textId="77777777" w:rsidR="00FD0615" w:rsidRPr="006A1E6A" w:rsidRDefault="00FD0615" w:rsidP="001F4EE4">
            <w:pPr>
              <w:pStyle w:val="TableParagraph"/>
              <w:ind w:left="0"/>
              <w:rPr>
                <w:sz w:val="18"/>
              </w:rPr>
            </w:pPr>
            <w:r>
              <w:rPr>
                <w:sz w:val="18"/>
              </w:rPr>
              <w:t xml:space="preserve"> </w:t>
            </w:r>
            <w:r>
              <w:rPr>
                <w:sz w:val="18"/>
              </w:rPr>
              <w:br/>
              <w:t xml:space="preserve">Alle medarbejdere bliver ved ansættelse registreret med sygesikringsbevis/pas/arbejdstilladelse inkl. evt. udløbsdato og virksomheden vedligeholder fortegnelse over medarbejdere, hvor alder er registreret.   </w:t>
            </w:r>
          </w:p>
        </w:tc>
      </w:tr>
      <w:tr w:rsidR="00FD0615" w:rsidRPr="006A1E6A" w14:paraId="3FB816B3" w14:textId="77777777" w:rsidTr="00113F3B">
        <w:trPr>
          <w:trHeight w:val="1098"/>
        </w:trPr>
        <w:tc>
          <w:tcPr>
            <w:tcW w:w="1157" w:type="pct"/>
            <w:vMerge/>
            <w:tcBorders>
              <w:top w:val="nil"/>
            </w:tcBorders>
          </w:tcPr>
          <w:p w14:paraId="025CD7B5" w14:textId="77777777" w:rsidR="00FD0615" w:rsidRPr="006A1E6A" w:rsidRDefault="00FD0615" w:rsidP="001F4EE4">
            <w:pPr>
              <w:spacing w:before="0"/>
              <w:rPr>
                <w:rFonts w:cs="Arial"/>
                <w:szCs w:val="18"/>
              </w:rPr>
            </w:pPr>
          </w:p>
        </w:tc>
        <w:tc>
          <w:tcPr>
            <w:tcW w:w="1158" w:type="pct"/>
          </w:tcPr>
          <w:p w14:paraId="3ECBEF94" w14:textId="77777777" w:rsidR="00FD0615" w:rsidRPr="006A1E6A" w:rsidRDefault="00FD0615" w:rsidP="001F4EE4">
            <w:pPr>
              <w:pStyle w:val="TableParagraph"/>
              <w:spacing w:line="276" w:lineRule="auto"/>
              <w:ind w:left="105" w:right="101"/>
              <w:rPr>
                <w:sz w:val="18"/>
                <w:szCs w:val="18"/>
              </w:rPr>
            </w:pPr>
            <w:r w:rsidRPr="006A1E6A">
              <w:rPr>
                <w:sz w:val="18"/>
                <w:szCs w:val="18"/>
              </w:rPr>
              <w:t>e) Anfør de retslige forpligtelser, der efter din mening har en indvirkning på din mulighed for at overholde bestemmelse 7.2. Beskriv disse forpligtelser, og hvordan de påvirker din mulighed for at overholde bestemmelse 7.2.</w:t>
            </w:r>
          </w:p>
        </w:tc>
        <w:tc>
          <w:tcPr>
            <w:tcW w:w="1159" w:type="pct"/>
          </w:tcPr>
          <w:p w14:paraId="30B2DCC8" w14:textId="77777777" w:rsidR="00FD0615" w:rsidRPr="006A1E6A" w:rsidRDefault="00FD0615" w:rsidP="001F4EE4">
            <w:pPr>
              <w:pStyle w:val="TableParagraph"/>
              <w:ind w:left="0"/>
              <w:rPr>
                <w:sz w:val="18"/>
              </w:rPr>
            </w:pPr>
          </w:p>
        </w:tc>
        <w:tc>
          <w:tcPr>
            <w:tcW w:w="1526" w:type="pct"/>
          </w:tcPr>
          <w:p w14:paraId="58CCB13B" w14:textId="77777777" w:rsidR="00FD0615" w:rsidRPr="006A1E6A" w:rsidRDefault="00FD0615" w:rsidP="001F4EE4">
            <w:pPr>
              <w:pStyle w:val="TableParagraph"/>
              <w:ind w:left="0"/>
              <w:rPr>
                <w:sz w:val="18"/>
              </w:rPr>
            </w:pPr>
            <w:r>
              <w:rPr>
                <w:sz w:val="18"/>
              </w:rPr>
              <w:t xml:space="preserve">Ingen. </w:t>
            </w:r>
          </w:p>
        </w:tc>
      </w:tr>
      <w:tr w:rsidR="00FD0615" w:rsidRPr="00AD5DB3" w14:paraId="4A75D814" w14:textId="77777777" w:rsidTr="00113F3B">
        <w:trPr>
          <w:trHeight w:val="1321"/>
        </w:trPr>
        <w:tc>
          <w:tcPr>
            <w:tcW w:w="1157" w:type="pct"/>
          </w:tcPr>
          <w:p w14:paraId="144BAAF2" w14:textId="77777777" w:rsidR="00FD0615" w:rsidRPr="006A1E6A" w:rsidRDefault="00FD0615" w:rsidP="001F4EE4">
            <w:pPr>
              <w:pStyle w:val="TableParagraph"/>
              <w:spacing w:line="276" w:lineRule="auto"/>
              <w:rPr>
                <w:sz w:val="18"/>
                <w:szCs w:val="18"/>
              </w:rPr>
            </w:pPr>
            <w:r w:rsidRPr="006A1E6A">
              <w:rPr>
                <w:sz w:val="18"/>
                <w:szCs w:val="18"/>
              </w:rPr>
              <w:t>Dog er instruktion inden for rammerne af de godkendte nationale love og bestemmelser undtaget.</w:t>
            </w:r>
          </w:p>
          <w:p w14:paraId="35E9B831" w14:textId="77777777" w:rsidR="00FD0615" w:rsidRPr="006A1E6A" w:rsidRDefault="00FD0615" w:rsidP="001F4EE4">
            <w:pPr>
              <w:pStyle w:val="TableParagraph"/>
              <w:ind w:left="0"/>
              <w:rPr>
                <w:sz w:val="18"/>
                <w:szCs w:val="18"/>
              </w:rPr>
            </w:pPr>
          </w:p>
          <w:p w14:paraId="624C0511" w14:textId="77777777" w:rsidR="00FD0615" w:rsidRPr="006A1E6A" w:rsidRDefault="00FD0615" w:rsidP="001F4EE4">
            <w:pPr>
              <w:pStyle w:val="TableParagraph"/>
              <w:spacing w:line="260" w:lineRule="atLeast"/>
              <w:ind w:right="50"/>
              <w:rPr>
                <w:sz w:val="18"/>
                <w:szCs w:val="18"/>
              </w:rPr>
            </w:pPr>
            <w:r w:rsidRPr="006A1E6A">
              <w:rPr>
                <w:sz w:val="18"/>
                <w:szCs w:val="18"/>
              </w:rPr>
              <w:t>7.2.4 Organisationen skal forbyde de værste former for børnearbejde.</w:t>
            </w:r>
          </w:p>
        </w:tc>
        <w:tc>
          <w:tcPr>
            <w:tcW w:w="1158" w:type="pct"/>
          </w:tcPr>
          <w:p w14:paraId="196B5224" w14:textId="77777777" w:rsidR="00FD0615" w:rsidRPr="006A1E6A" w:rsidRDefault="00FD0615" w:rsidP="001F4EE4">
            <w:pPr>
              <w:pStyle w:val="TableParagraph"/>
              <w:spacing w:line="276" w:lineRule="auto"/>
              <w:ind w:left="105"/>
              <w:rPr>
                <w:sz w:val="18"/>
                <w:szCs w:val="18"/>
              </w:rPr>
            </w:pPr>
            <w:r w:rsidRPr="006A1E6A">
              <w:rPr>
                <w:sz w:val="18"/>
                <w:szCs w:val="18"/>
              </w:rPr>
              <w:t>f) Vedlæg en erklæring eller erklæringer vedrørende din organisations implementering af bestemmelse 7.2.</w:t>
            </w:r>
          </w:p>
        </w:tc>
        <w:tc>
          <w:tcPr>
            <w:tcW w:w="1159" w:type="pct"/>
          </w:tcPr>
          <w:p w14:paraId="453AF74F" w14:textId="77777777" w:rsidR="00FD0615" w:rsidRPr="006A1E6A" w:rsidRDefault="00FD0615" w:rsidP="001F4EE4">
            <w:pPr>
              <w:pStyle w:val="TableParagraph"/>
              <w:ind w:left="0"/>
              <w:rPr>
                <w:sz w:val="18"/>
                <w:szCs w:val="18"/>
              </w:rPr>
            </w:pPr>
          </w:p>
        </w:tc>
        <w:tc>
          <w:tcPr>
            <w:tcW w:w="1526" w:type="pct"/>
          </w:tcPr>
          <w:p w14:paraId="022E6F70" w14:textId="77777777" w:rsidR="00FD0615" w:rsidRPr="006A1E6A" w:rsidRDefault="00FD0615" w:rsidP="001F4EE4">
            <w:pPr>
              <w:pStyle w:val="TableParagraph"/>
              <w:ind w:left="0"/>
              <w:rPr>
                <w:sz w:val="18"/>
                <w:szCs w:val="18"/>
              </w:rPr>
            </w:pPr>
            <w:r>
              <w:rPr>
                <w:sz w:val="18"/>
                <w:szCs w:val="18"/>
              </w:rPr>
              <w:t xml:space="preserve">Vores politikker vedr. arbejdstagerrettigheder er tilgængelige for og udleveres til alle interessenter ved henvendelse til virksomheden. </w:t>
            </w:r>
          </w:p>
        </w:tc>
      </w:tr>
    </w:tbl>
    <w:p w14:paraId="25EF608B" w14:textId="77777777" w:rsidR="00FD0615" w:rsidRPr="00FD0615" w:rsidRDefault="00FD0615" w:rsidP="001F4EE4">
      <w:pPr>
        <w:spacing w:before="0"/>
        <w:rPr>
          <w:rFonts w:cs="Arial"/>
          <w:lang w:val="da-DK" w:eastAsia="zh-CN"/>
        </w:rPr>
      </w:pPr>
    </w:p>
    <w:p w14:paraId="3F9A6873" w14:textId="77777777" w:rsidR="003741DD" w:rsidRDefault="003741DD" w:rsidP="001F4EE4">
      <w:pPr>
        <w:spacing w:before="0"/>
        <w:rPr>
          <w:rFonts w:cs="Arial"/>
          <w:lang w:val="da-DK" w:eastAsia="zh-CN"/>
        </w:rPr>
      </w:pPr>
    </w:p>
    <w:p w14:paraId="7419BDB9" w14:textId="77777777" w:rsidR="003741DD" w:rsidRDefault="003741DD" w:rsidP="001F4EE4">
      <w:pPr>
        <w:spacing w:before="0"/>
        <w:rPr>
          <w:rFonts w:cs="Arial"/>
          <w:lang w:val="da-DK" w:eastAsia="zh-CN"/>
        </w:rPr>
      </w:pPr>
    </w:p>
    <w:p w14:paraId="2CA10FFC" w14:textId="77777777" w:rsidR="003741DD" w:rsidRDefault="003741DD" w:rsidP="001F4EE4">
      <w:pPr>
        <w:spacing w:before="0"/>
        <w:rPr>
          <w:rFonts w:cs="Arial"/>
          <w:lang w:val="da-DK" w:eastAsia="zh-CN"/>
        </w:rPr>
      </w:pPr>
    </w:p>
    <w:p w14:paraId="20497AB0" w14:textId="77777777" w:rsidR="003741DD" w:rsidRDefault="003741DD" w:rsidP="001F4EE4">
      <w:pPr>
        <w:spacing w:before="0"/>
        <w:rPr>
          <w:rFonts w:cs="Arial"/>
          <w:lang w:val="da-DK" w:eastAsia="zh-CN"/>
        </w:rPr>
      </w:pPr>
    </w:p>
    <w:p w14:paraId="6B5786D7" w14:textId="39EEFC15" w:rsidR="00FD0615" w:rsidRPr="00FD0615" w:rsidRDefault="00FD0615" w:rsidP="001F4EE4">
      <w:pPr>
        <w:spacing w:before="0"/>
        <w:rPr>
          <w:rFonts w:cs="Arial"/>
          <w:lang w:val="da-DK" w:eastAsia="zh-CN"/>
        </w:rPr>
      </w:pPr>
      <w:r w:rsidRPr="00FD0615">
        <w:rPr>
          <w:rFonts w:cs="Arial"/>
          <w:lang w:val="da-DK" w:eastAsia="zh-CN"/>
        </w:rPr>
        <w:t xml:space="preserve">Relevant dansk lovgivning vedr. børnearbejde: </w:t>
      </w:r>
    </w:p>
    <w:p w14:paraId="17DCD7D9" w14:textId="77777777" w:rsidR="00FD0615" w:rsidRPr="00FD0615" w:rsidRDefault="00FD0615" w:rsidP="001F4EE4">
      <w:pPr>
        <w:spacing w:before="0"/>
        <w:rPr>
          <w:rFonts w:cs="Arial"/>
          <w:lang w:val="da-DK" w:eastAsia="zh-CN"/>
        </w:rPr>
      </w:pPr>
    </w:p>
    <w:p w14:paraId="0E516F7C" w14:textId="77777777" w:rsidR="00FD0615" w:rsidRPr="006A1E6A" w:rsidRDefault="00FD0615" w:rsidP="001F4EE4">
      <w:pPr>
        <w:pStyle w:val="ListParagraph"/>
        <w:numPr>
          <w:ilvl w:val="0"/>
          <w:numId w:val="22"/>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138 om mindstealder for adgang til beskæftigelse: https://www.retsinformation.dk/eli/ltc/1998/31</w:t>
      </w:r>
    </w:p>
    <w:p w14:paraId="652E9EBE" w14:textId="77777777" w:rsidR="00FD0615" w:rsidRPr="006A1E6A" w:rsidRDefault="00FD0615" w:rsidP="001F4EE4">
      <w:pPr>
        <w:pStyle w:val="ListParagraph"/>
        <w:numPr>
          <w:ilvl w:val="0"/>
          <w:numId w:val="22"/>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182 om forbud mod og omgående indsats til afskaffelse af de værste former for børnearbejde: https://www.retsinformation.dk/eli/ltc/2000/62</w:t>
      </w:r>
    </w:p>
    <w:p w14:paraId="488CCFCA" w14:textId="77777777" w:rsidR="00FD0615" w:rsidRPr="006A1E6A" w:rsidRDefault="00FD0615" w:rsidP="001F4EE4">
      <w:pPr>
        <w:pStyle w:val="ListParagraph"/>
        <w:numPr>
          <w:ilvl w:val="0"/>
          <w:numId w:val="22"/>
        </w:numPr>
        <w:spacing w:before="0" w:after="0"/>
        <w:contextualSpacing/>
        <w:jc w:val="left"/>
        <w:rPr>
          <w:rFonts w:ascii="Arial" w:hAnsi="Arial" w:cs="Arial"/>
          <w:sz w:val="20"/>
          <w:lang w:val="da-DK"/>
        </w:rPr>
      </w:pPr>
      <w:r w:rsidRPr="006A1E6A">
        <w:rPr>
          <w:rFonts w:ascii="Arial" w:hAnsi="Arial" w:cs="Arial"/>
          <w:sz w:val="20"/>
          <w:lang w:val="da-DK"/>
        </w:rPr>
        <w:t xml:space="preserve">EU's charter om grundlæggende rettigheder (artikel 32, Forbud mod børnearbejde og beskyttelse af unge på arbejdspladsen): https://fra.europa.eu/da/content/charterpedia </w:t>
      </w:r>
    </w:p>
    <w:p w14:paraId="5D0C6062" w14:textId="77777777" w:rsidR="00FD0615" w:rsidRPr="006A1E6A" w:rsidRDefault="00FD0615" w:rsidP="001F4EE4">
      <w:pPr>
        <w:pStyle w:val="ListParagraph"/>
        <w:numPr>
          <w:ilvl w:val="0"/>
          <w:numId w:val="22"/>
        </w:numPr>
        <w:spacing w:before="0" w:after="0"/>
        <w:contextualSpacing/>
        <w:jc w:val="left"/>
        <w:rPr>
          <w:rFonts w:ascii="Arial" w:hAnsi="Arial" w:cs="Arial"/>
          <w:sz w:val="20"/>
          <w:lang w:val="da-DK"/>
        </w:rPr>
      </w:pPr>
      <w:r w:rsidRPr="006A1E6A">
        <w:rPr>
          <w:rFonts w:ascii="Arial" w:hAnsi="Arial" w:cs="Arial"/>
          <w:sz w:val="20"/>
          <w:lang w:val="da-DK"/>
        </w:rPr>
        <w:t>Arbejdsmiljøloven (Kapitel 10: Unge under 18 år): https://www.retsinformation.dk/eli/lta/2020/674 (se også https://at.dk/arbejdsmiljoeproblemer/unge/boern-og-unge-under-18-aar/)</w:t>
      </w:r>
    </w:p>
    <w:p w14:paraId="3EDA6DF0" w14:textId="77777777" w:rsidR="00FD0615" w:rsidRPr="006A1E6A" w:rsidRDefault="00FD0615" w:rsidP="001F4EE4">
      <w:pPr>
        <w:pStyle w:val="ListParagraph"/>
        <w:numPr>
          <w:ilvl w:val="0"/>
          <w:numId w:val="22"/>
        </w:numPr>
        <w:spacing w:before="0" w:after="0"/>
        <w:contextualSpacing/>
        <w:jc w:val="left"/>
        <w:rPr>
          <w:rFonts w:ascii="Arial" w:hAnsi="Arial" w:cs="Arial"/>
          <w:sz w:val="20"/>
          <w:lang w:val="da-DK"/>
        </w:rPr>
      </w:pPr>
      <w:r w:rsidRPr="006A1E6A">
        <w:rPr>
          <w:rFonts w:ascii="Arial" w:hAnsi="Arial" w:cs="Arial"/>
          <w:sz w:val="20"/>
          <w:lang w:val="da-DK"/>
        </w:rPr>
        <w:t>Undervisningspligtige unges arbejde (At-vejledning): https://at.dk/regler/at-vejledninger/undervisningspligtige-unges-arbejde-13-0-1/. (Vejledningen handler om, hvad unge under 18 år, der stadig er omfattet af undervisningspligten, må arbejde med, hvor længe de må arbejde, og hvad kravene er til arbejdsgivere, der beskæftiger undervisningspligtige unge)</w:t>
      </w:r>
    </w:p>
    <w:p w14:paraId="5CB85DF6" w14:textId="77777777" w:rsidR="00FD0615" w:rsidRPr="00FD0615" w:rsidRDefault="00FD0615" w:rsidP="001F4EE4">
      <w:pPr>
        <w:spacing w:before="0"/>
        <w:rPr>
          <w:b/>
          <w:bCs/>
          <w:sz w:val="24"/>
          <w:lang w:val="da-DK" w:eastAsia="zh-CN"/>
        </w:rPr>
      </w:pPr>
      <w:r w:rsidRPr="00FD0615">
        <w:rPr>
          <w:b/>
          <w:bCs/>
          <w:sz w:val="24"/>
          <w:lang w:val="da-DK" w:eastAsia="zh-CN"/>
        </w:rPr>
        <w:br w:type="page"/>
      </w:r>
    </w:p>
    <w:p w14:paraId="6475FE95" w14:textId="77777777" w:rsidR="003741DD" w:rsidRPr="00AD5DB3" w:rsidRDefault="003741DD" w:rsidP="001F4EE4">
      <w:pPr>
        <w:tabs>
          <w:tab w:val="left" w:pos="2263"/>
        </w:tabs>
        <w:spacing w:before="0"/>
        <w:rPr>
          <w:b/>
          <w:bCs/>
          <w:sz w:val="24"/>
          <w:lang w:val="da-DK" w:eastAsia="zh-CN"/>
        </w:rPr>
      </w:pPr>
    </w:p>
    <w:p w14:paraId="31C00103" w14:textId="77777777" w:rsidR="003741DD" w:rsidRPr="00AD5DB3" w:rsidRDefault="003741DD" w:rsidP="001F4EE4">
      <w:pPr>
        <w:tabs>
          <w:tab w:val="left" w:pos="2263"/>
        </w:tabs>
        <w:spacing w:before="0"/>
        <w:rPr>
          <w:b/>
          <w:bCs/>
          <w:sz w:val="24"/>
          <w:lang w:val="da-DK" w:eastAsia="zh-CN"/>
        </w:rPr>
      </w:pPr>
    </w:p>
    <w:p w14:paraId="27F9950A" w14:textId="1DB48787" w:rsidR="00FD0615" w:rsidRPr="006A1E6A" w:rsidRDefault="00FD0615" w:rsidP="001F4EE4">
      <w:pPr>
        <w:tabs>
          <w:tab w:val="left" w:pos="2263"/>
        </w:tabs>
        <w:spacing w:before="0"/>
        <w:rPr>
          <w:b/>
          <w:bCs/>
          <w:sz w:val="24"/>
          <w:lang w:eastAsia="zh-CN"/>
        </w:rPr>
      </w:pPr>
      <w:proofErr w:type="spellStart"/>
      <w:r w:rsidRPr="006A1E6A">
        <w:rPr>
          <w:b/>
          <w:bCs/>
          <w:sz w:val="24"/>
          <w:lang w:eastAsia="zh-CN"/>
        </w:rPr>
        <w:t>Tvunget</w:t>
      </w:r>
      <w:proofErr w:type="spellEnd"/>
      <w:r w:rsidRPr="006A1E6A">
        <w:rPr>
          <w:b/>
          <w:bCs/>
          <w:sz w:val="24"/>
          <w:lang w:eastAsia="zh-CN"/>
        </w:rPr>
        <w:t xml:space="preserve"> </w:t>
      </w:r>
      <w:proofErr w:type="spellStart"/>
      <w:r w:rsidRPr="006A1E6A">
        <w:rPr>
          <w:b/>
          <w:bCs/>
          <w:sz w:val="24"/>
          <w:lang w:eastAsia="zh-CN"/>
        </w:rPr>
        <w:t>arbejde</w:t>
      </w:r>
      <w:proofErr w:type="spellEnd"/>
    </w:p>
    <w:p w14:paraId="2CD75EFA" w14:textId="77777777" w:rsidR="00FD0615" w:rsidRPr="006A1E6A" w:rsidRDefault="00FD0615" w:rsidP="001F4EE4">
      <w:pPr>
        <w:spacing w:before="0"/>
        <w:rPr>
          <w:rFonts w:cs="Arial"/>
          <w:lang w:eastAsia="zh-C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358"/>
        <w:gridCol w:w="3360"/>
        <w:gridCol w:w="3081"/>
        <w:gridCol w:w="4427"/>
      </w:tblGrid>
      <w:tr w:rsidR="00FD0615" w:rsidRPr="006A1E6A" w14:paraId="4B6D485C" w14:textId="77777777" w:rsidTr="00113F3B">
        <w:trPr>
          <w:trHeight w:val="453"/>
        </w:trPr>
        <w:tc>
          <w:tcPr>
            <w:tcW w:w="1180" w:type="pct"/>
            <w:shd w:val="clear" w:color="auto" w:fill="D9D9D9"/>
          </w:tcPr>
          <w:p w14:paraId="5D635517" w14:textId="77777777" w:rsidR="00FD0615" w:rsidRPr="006A1E6A" w:rsidRDefault="00FD0615" w:rsidP="001F4EE4">
            <w:pPr>
              <w:pStyle w:val="TableParagraph"/>
              <w:rPr>
                <w:sz w:val="20"/>
              </w:rPr>
            </w:pPr>
            <w:r w:rsidRPr="006A1E6A">
              <w:rPr>
                <w:sz w:val="20"/>
              </w:rPr>
              <w:t>Krav</w:t>
            </w:r>
          </w:p>
        </w:tc>
        <w:tc>
          <w:tcPr>
            <w:tcW w:w="1181" w:type="pct"/>
            <w:shd w:val="clear" w:color="auto" w:fill="D9D9D9"/>
          </w:tcPr>
          <w:p w14:paraId="46C43D01" w14:textId="77777777" w:rsidR="00FD0615" w:rsidRPr="006A1E6A" w:rsidRDefault="00FD0615" w:rsidP="001F4EE4">
            <w:pPr>
              <w:pStyle w:val="TableParagraph"/>
              <w:ind w:left="105"/>
              <w:rPr>
                <w:sz w:val="20"/>
              </w:rPr>
            </w:pPr>
            <w:r w:rsidRPr="006A1E6A">
              <w:rPr>
                <w:sz w:val="20"/>
              </w:rPr>
              <w:t>Spørgsmål</w:t>
            </w:r>
          </w:p>
        </w:tc>
        <w:tc>
          <w:tcPr>
            <w:tcW w:w="1083" w:type="pct"/>
            <w:shd w:val="clear" w:color="auto" w:fill="D9D9D9"/>
          </w:tcPr>
          <w:p w14:paraId="71652D8C" w14:textId="77777777" w:rsidR="00FD0615" w:rsidRPr="006A1E6A" w:rsidRDefault="00FD0615" w:rsidP="001F4EE4">
            <w:pPr>
              <w:pStyle w:val="TableParagraph"/>
              <w:ind w:left="108"/>
              <w:rPr>
                <w:sz w:val="20"/>
              </w:rPr>
            </w:pPr>
            <w:r w:rsidRPr="006A1E6A">
              <w:rPr>
                <w:sz w:val="20"/>
              </w:rPr>
              <w:t>Eksempler på dokumentation</w:t>
            </w:r>
          </w:p>
        </w:tc>
        <w:tc>
          <w:tcPr>
            <w:tcW w:w="1556" w:type="pct"/>
            <w:shd w:val="clear" w:color="auto" w:fill="D9D9D9"/>
          </w:tcPr>
          <w:p w14:paraId="51913A10" w14:textId="77777777" w:rsidR="00FD0615" w:rsidRPr="006A1E6A" w:rsidRDefault="00FD0615" w:rsidP="001F4EE4">
            <w:pPr>
              <w:pStyle w:val="TableParagraph"/>
              <w:ind w:left="108"/>
              <w:rPr>
                <w:sz w:val="20"/>
              </w:rPr>
            </w:pPr>
            <w:r w:rsidRPr="006A1E6A">
              <w:rPr>
                <w:sz w:val="20"/>
              </w:rPr>
              <w:t>Svar og dokumentation</w:t>
            </w:r>
          </w:p>
        </w:tc>
      </w:tr>
      <w:tr w:rsidR="00FD0615" w:rsidRPr="006A1E6A" w14:paraId="3426016E" w14:textId="77777777" w:rsidTr="00113F3B">
        <w:trPr>
          <w:trHeight w:val="1036"/>
        </w:trPr>
        <w:tc>
          <w:tcPr>
            <w:tcW w:w="1180" w:type="pct"/>
            <w:vMerge w:val="restart"/>
          </w:tcPr>
          <w:p w14:paraId="3A7DD560" w14:textId="77777777" w:rsidR="00FD0615" w:rsidRPr="006A1E6A" w:rsidRDefault="00FD0615" w:rsidP="001F4EE4">
            <w:pPr>
              <w:pStyle w:val="TableParagraph"/>
              <w:numPr>
                <w:ilvl w:val="1"/>
                <w:numId w:val="19"/>
              </w:numPr>
              <w:tabs>
                <w:tab w:val="left" w:pos="480"/>
              </w:tabs>
              <w:spacing w:line="276" w:lineRule="auto"/>
              <w:ind w:right="105" w:firstLine="0"/>
              <w:rPr>
                <w:sz w:val="18"/>
                <w:szCs w:val="18"/>
              </w:rPr>
            </w:pPr>
            <w:r w:rsidRPr="006A1E6A">
              <w:rPr>
                <w:sz w:val="18"/>
                <w:szCs w:val="18"/>
              </w:rPr>
              <w:t>Organisationen skal afskaffe alle former for tvungent og pligtmæssigt arbejde.</w:t>
            </w:r>
          </w:p>
          <w:p w14:paraId="086FA98E" w14:textId="77777777" w:rsidR="00FD0615" w:rsidRPr="006A1E6A" w:rsidRDefault="00FD0615" w:rsidP="001F4EE4">
            <w:pPr>
              <w:pStyle w:val="TableParagraph"/>
              <w:ind w:left="0"/>
              <w:rPr>
                <w:sz w:val="18"/>
                <w:szCs w:val="18"/>
              </w:rPr>
            </w:pPr>
          </w:p>
          <w:p w14:paraId="3EC872B8" w14:textId="77777777" w:rsidR="00FD0615" w:rsidRPr="006A1E6A" w:rsidRDefault="00FD0615" w:rsidP="001F4EE4">
            <w:pPr>
              <w:pStyle w:val="TableParagraph"/>
              <w:numPr>
                <w:ilvl w:val="2"/>
                <w:numId w:val="19"/>
              </w:numPr>
              <w:tabs>
                <w:tab w:val="left" w:pos="621"/>
              </w:tabs>
              <w:spacing w:line="276" w:lineRule="auto"/>
              <w:ind w:right="104" w:firstLine="0"/>
              <w:rPr>
                <w:sz w:val="18"/>
                <w:szCs w:val="18"/>
              </w:rPr>
            </w:pPr>
            <w:r w:rsidRPr="006A1E6A">
              <w:rPr>
                <w:sz w:val="18"/>
                <w:szCs w:val="18"/>
              </w:rPr>
              <w:t>Beskæftigelsesforholdet bunder i frivillighed og er baseret på gensidigt samtykke, uden at der forekommer trusler om sanktioner.</w:t>
            </w:r>
          </w:p>
          <w:p w14:paraId="2AE5D749" w14:textId="77777777" w:rsidR="00FD0615" w:rsidRPr="006A1E6A" w:rsidRDefault="00FD0615" w:rsidP="001F4EE4">
            <w:pPr>
              <w:pStyle w:val="TableParagraph"/>
              <w:ind w:left="0"/>
              <w:rPr>
                <w:sz w:val="18"/>
                <w:szCs w:val="18"/>
              </w:rPr>
            </w:pPr>
          </w:p>
          <w:p w14:paraId="4E80C836" w14:textId="77777777" w:rsidR="00FD0615" w:rsidRPr="006A1E6A" w:rsidRDefault="00FD0615" w:rsidP="001F4EE4">
            <w:pPr>
              <w:pStyle w:val="TableParagraph"/>
              <w:numPr>
                <w:ilvl w:val="2"/>
                <w:numId w:val="19"/>
              </w:numPr>
              <w:tabs>
                <w:tab w:val="left" w:pos="699"/>
              </w:tabs>
              <w:spacing w:line="276" w:lineRule="auto"/>
              <w:ind w:right="104" w:firstLine="0"/>
              <w:rPr>
                <w:sz w:val="18"/>
                <w:szCs w:val="18"/>
              </w:rPr>
            </w:pPr>
            <w:r w:rsidRPr="006A1E6A">
              <w:rPr>
                <w:sz w:val="18"/>
                <w:szCs w:val="18"/>
              </w:rPr>
              <w:t>Der er ikke belæg for en praksis, der indikerer tvungent eller pligtmæssigt arbejde, herunder, men ikke begrænset til følgende:</w:t>
            </w:r>
          </w:p>
          <w:p w14:paraId="3D8D9E67" w14:textId="77777777" w:rsidR="00FD0615" w:rsidRPr="006A1E6A" w:rsidRDefault="00FD0615" w:rsidP="001F4EE4">
            <w:pPr>
              <w:pStyle w:val="TableParagraph"/>
              <w:ind w:left="0"/>
              <w:rPr>
                <w:sz w:val="18"/>
                <w:szCs w:val="18"/>
              </w:rPr>
            </w:pPr>
          </w:p>
          <w:p w14:paraId="7D02A6A3" w14:textId="77777777" w:rsidR="00FD0615" w:rsidRPr="006A1E6A" w:rsidRDefault="00FD0615" w:rsidP="001F4EE4">
            <w:pPr>
              <w:pStyle w:val="TableParagraph"/>
              <w:numPr>
                <w:ilvl w:val="0"/>
                <w:numId w:val="18"/>
              </w:numPr>
              <w:tabs>
                <w:tab w:val="left" w:pos="468"/>
              </w:tabs>
              <w:ind w:hanging="361"/>
              <w:rPr>
                <w:sz w:val="18"/>
                <w:szCs w:val="18"/>
              </w:rPr>
            </w:pPr>
            <w:r w:rsidRPr="006A1E6A">
              <w:rPr>
                <w:sz w:val="18"/>
                <w:szCs w:val="18"/>
              </w:rPr>
              <w:t>fysisk eller seksuel vold,</w:t>
            </w:r>
          </w:p>
          <w:p w14:paraId="69BFB785" w14:textId="77777777" w:rsidR="00FD0615" w:rsidRPr="006A1E6A" w:rsidRDefault="00FD0615" w:rsidP="001F4EE4">
            <w:pPr>
              <w:pStyle w:val="TableParagraph"/>
              <w:numPr>
                <w:ilvl w:val="0"/>
                <w:numId w:val="18"/>
              </w:numPr>
              <w:tabs>
                <w:tab w:val="left" w:pos="468"/>
              </w:tabs>
              <w:ind w:hanging="361"/>
              <w:rPr>
                <w:sz w:val="18"/>
                <w:szCs w:val="18"/>
              </w:rPr>
            </w:pPr>
            <w:r w:rsidRPr="006A1E6A">
              <w:rPr>
                <w:sz w:val="18"/>
                <w:szCs w:val="18"/>
              </w:rPr>
              <w:t>gældsslaveri,</w:t>
            </w:r>
          </w:p>
          <w:p w14:paraId="7AF05057" w14:textId="77777777" w:rsidR="00FD0615" w:rsidRPr="006A1E6A" w:rsidRDefault="00FD0615" w:rsidP="001F4EE4">
            <w:pPr>
              <w:pStyle w:val="TableParagraph"/>
              <w:numPr>
                <w:ilvl w:val="0"/>
                <w:numId w:val="18"/>
              </w:numPr>
              <w:tabs>
                <w:tab w:val="left" w:pos="468"/>
              </w:tabs>
              <w:spacing w:line="273" w:lineRule="auto"/>
              <w:ind w:right="104"/>
              <w:rPr>
                <w:sz w:val="18"/>
                <w:szCs w:val="18"/>
              </w:rPr>
            </w:pPr>
            <w:r w:rsidRPr="006A1E6A">
              <w:rPr>
                <w:sz w:val="18"/>
                <w:szCs w:val="18"/>
              </w:rPr>
              <w:t>tilbageholdelse af løn, herunder betaling af ansættelsesgebyrer eller betaling af et depositum for at måtte påbegynde arbejdet,</w:t>
            </w:r>
          </w:p>
          <w:p w14:paraId="70471070" w14:textId="77777777" w:rsidR="00FD0615" w:rsidRPr="006A1E6A" w:rsidRDefault="00FD0615" w:rsidP="001F4EE4">
            <w:pPr>
              <w:pStyle w:val="TableParagraph"/>
              <w:numPr>
                <w:ilvl w:val="0"/>
                <w:numId w:val="18"/>
              </w:numPr>
              <w:tabs>
                <w:tab w:val="left" w:pos="467"/>
                <w:tab w:val="left" w:pos="468"/>
              </w:tabs>
              <w:ind w:hanging="361"/>
              <w:rPr>
                <w:sz w:val="18"/>
                <w:szCs w:val="18"/>
              </w:rPr>
            </w:pPr>
            <w:r w:rsidRPr="006A1E6A">
              <w:rPr>
                <w:sz w:val="18"/>
                <w:szCs w:val="18"/>
              </w:rPr>
              <w:t>mobilitets-/bevægelsesbegrænsning,</w:t>
            </w:r>
          </w:p>
          <w:p w14:paraId="714E9C2F" w14:textId="77777777" w:rsidR="00FD0615" w:rsidRPr="006A1E6A" w:rsidRDefault="00FD0615" w:rsidP="001F4EE4">
            <w:pPr>
              <w:pStyle w:val="TableParagraph"/>
              <w:numPr>
                <w:ilvl w:val="0"/>
                <w:numId w:val="18"/>
              </w:numPr>
              <w:tabs>
                <w:tab w:val="left" w:pos="467"/>
                <w:tab w:val="left" w:pos="468"/>
              </w:tabs>
              <w:ind w:hanging="361"/>
              <w:rPr>
                <w:sz w:val="18"/>
                <w:szCs w:val="18"/>
              </w:rPr>
            </w:pPr>
            <w:r w:rsidRPr="006A1E6A">
              <w:rPr>
                <w:sz w:val="18"/>
                <w:szCs w:val="18"/>
              </w:rPr>
              <w:t>tilbageholdelse af pas og ID-dokumenter,</w:t>
            </w:r>
          </w:p>
          <w:p w14:paraId="6FCAAEE2" w14:textId="77777777" w:rsidR="00FD0615" w:rsidRPr="006A1E6A" w:rsidRDefault="00FD0615" w:rsidP="001F4EE4">
            <w:pPr>
              <w:pStyle w:val="TableParagraph"/>
              <w:numPr>
                <w:ilvl w:val="0"/>
                <w:numId w:val="18"/>
              </w:numPr>
              <w:tabs>
                <w:tab w:val="left" w:pos="467"/>
                <w:tab w:val="left" w:pos="468"/>
              </w:tabs>
              <w:ind w:hanging="361"/>
              <w:rPr>
                <w:sz w:val="18"/>
                <w:szCs w:val="18"/>
              </w:rPr>
            </w:pPr>
            <w:r w:rsidRPr="006A1E6A">
              <w:rPr>
                <w:sz w:val="18"/>
                <w:szCs w:val="18"/>
              </w:rPr>
              <w:t>trusler om angivelse til myndighederne.</w:t>
            </w:r>
          </w:p>
        </w:tc>
        <w:tc>
          <w:tcPr>
            <w:tcW w:w="1181" w:type="pct"/>
          </w:tcPr>
          <w:p w14:paraId="4DA3FF06" w14:textId="77777777" w:rsidR="00FD0615" w:rsidRPr="006A1E6A" w:rsidRDefault="00FD0615" w:rsidP="001F4EE4">
            <w:pPr>
              <w:pStyle w:val="TableParagraph"/>
              <w:spacing w:line="276" w:lineRule="auto"/>
              <w:ind w:left="105" w:right="195"/>
              <w:rPr>
                <w:sz w:val="18"/>
                <w:szCs w:val="18"/>
              </w:rPr>
            </w:pPr>
            <w:r w:rsidRPr="006A1E6A">
              <w:rPr>
                <w:sz w:val="18"/>
                <w:szCs w:val="18"/>
              </w:rPr>
              <w:t>a) Overholder din organisation bestemmelse 7.3?  I så fald: Gå videre med c).</w:t>
            </w:r>
          </w:p>
        </w:tc>
        <w:tc>
          <w:tcPr>
            <w:tcW w:w="1083" w:type="pct"/>
          </w:tcPr>
          <w:p w14:paraId="277B6AD0" w14:textId="77777777" w:rsidR="00FD0615" w:rsidRPr="006A1E6A" w:rsidRDefault="00FD0615" w:rsidP="001F4EE4">
            <w:pPr>
              <w:pStyle w:val="TableParagraph"/>
              <w:ind w:left="0"/>
              <w:rPr>
                <w:sz w:val="18"/>
              </w:rPr>
            </w:pPr>
          </w:p>
        </w:tc>
        <w:tc>
          <w:tcPr>
            <w:tcW w:w="1556" w:type="pct"/>
          </w:tcPr>
          <w:p w14:paraId="44BD7B0A" w14:textId="77777777" w:rsidR="00FD0615" w:rsidRPr="006A1E6A" w:rsidRDefault="00FD0615" w:rsidP="001F4EE4">
            <w:pPr>
              <w:pStyle w:val="TableParagraph"/>
              <w:ind w:left="0"/>
              <w:rPr>
                <w:sz w:val="18"/>
              </w:rPr>
            </w:pPr>
            <w:r>
              <w:rPr>
                <w:sz w:val="18"/>
              </w:rPr>
              <w:t>JA</w:t>
            </w:r>
          </w:p>
        </w:tc>
      </w:tr>
      <w:tr w:rsidR="00FD0615" w:rsidRPr="006A1E6A" w14:paraId="787C17D1" w14:textId="77777777" w:rsidTr="00113F3B">
        <w:trPr>
          <w:trHeight w:val="1031"/>
        </w:trPr>
        <w:tc>
          <w:tcPr>
            <w:tcW w:w="1180" w:type="pct"/>
            <w:vMerge/>
            <w:tcBorders>
              <w:top w:val="nil"/>
            </w:tcBorders>
          </w:tcPr>
          <w:p w14:paraId="3111A7C9" w14:textId="77777777" w:rsidR="00FD0615" w:rsidRPr="006A1E6A" w:rsidRDefault="00FD0615" w:rsidP="001F4EE4">
            <w:pPr>
              <w:spacing w:before="0"/>
              <w:rPr>
                <w:rFonts w:cs="Arial"/>
                <w:szCs w:val="18"/>
              </w:rPr>
            </w:pPr>
          </w:p>
        </w:tc>
        <w:tc>
          <w:tcPr>
            <w:tcW w:w="1181" w:type="pct"/>
          </w:tcPr>
          <w:p w14:paraId="0D5EA729" w14:textId="77777777" w:rsidR="00FD0615" w:rsidRPr="006A1E6A" w:rsidRDefault="00FD0615" w:rsidP="001F4EE4">
            <w:pPr>
              <w:pStyle w:val="TableParagraph"/>
              <w:spacing w:line="276" w:lineRule="auto"/>
              <w:ind w:left="105" w:right="101"/>
              <w:rPr>
                <w:sz w:val="18"/>
                <w:szCs w:val="18"/>
              </w:rPr>
            </w:pPr>
            <w:r w:rsidRPr="006A1E6A">
              <w:rPr>
                <w:sz w:val="18"/>
                <w:szCs w:val="18"/>
              </w:rPr>
              <w:t>b) Har du svaret nej til a) ovenfor, bedes du beskrive, på hvilken måde eller hvorfor din organisation ikke overholder bestemmelse 7.3?</w:t>
            </w:r>
          </w:p>
        </w:tc>
        <w:tc>
          <w:tcPr>
            <w:tcW w:w="1083" w:type="pct"/>
          </w:tcPr>
          <w:p w14:paraId="033F7AE8" w14:textId="77777777" w:rsidR="00FD0615" w:rsidRPr="006A1E6A" w:rsidRDefault="00FD0615" w:rsidP="001F4EE4">
            <w:pPr>
              <w:pStyle w:val="TableParagraph"/>
              <w:ind w:left="0"/>
              <w:rPr>
                <w:sz w:val="18"/>
              </w:rPr>
            </w:pPr>
          </w:p>
        </w:tc>
        <w:tc>
          <w:tcPr>
            <w:tcW w:w="1556" w:type="pct"/>
          </w:tcPr>
          <w:p w14:paraId="355AD3CC" w14:textId="77777777" w:rsidR="00FD0615" w:rsidRPr="006A1E6A" w:rsidRDefault="00FD0615" w:rsidP="001F4EE4">
            <w:pPr>
              <w:pStyle w:val="TableParagraph"/>
              <w:ind w:left="0"/>
              <w:rPr>
                <w:sz w:val="18"/>
              </w:rPr>
            </w:pPr>
            <w:r>
              <w:rPr>
                <w:sz w:val="18"/>
              </w:rPr>
              <w:t>IR</w:t>
            </w:r>
          </w:p>
        </w:tc>
      </w:tr>
      <w:tr w:rsidR="00FD0615" w:rsidRPr="00AD5DB3" w14:paraId="75C59750" w14:textId="77777777" w:rsidTr="00113F3B">
        <w:trPr>
          <w:trHeight w:val="1034"/>
        </w:trPr>
        <w:tc>
          <w:tcPr>
            <w:tcW w:w="1180" w:type="pct"/>
            <w:vMerge/>
            <w:tcBorders>
              <w:top w:val="nil"/>
            </w:tcBorders>
          </w:tcPr>
          <w:p w14:paraId="4BAAB48C" w14:textId="77777777" w:rsidR="00FD0615" w:rsidRPr="006A1E6A" w:rsidRDefault="00FD0615" w:rsidP="001F4EE4">
            <w:pPr>
              <w:spacing w:before="0"/>
              <w:rPr>
                <w:rFonts w:cs="Arial"/>
                <w:szCs w:val="18"/>
              </w:rPr>
            </w:pPr>
          </w:p>
        </w:tc>
        <w:tc>
          <w:tcPr>
            <w:tcW w:w="1181" w:type="pct"/>
          </w:tcPr>
          <w:p w14:paraId="6EDD3001" w14:textId="77777777" w:rsidR="00FD0615" w:rsidRPr="006A1E6A" w:rsidRDefault="00FD0615" w:rsidP="001F4EE4">
            <w:pPr>
              <w:pStyle w:val="TableParagraph"/>
              <w:spacing w:line="276" w:lineRule="auto"/>
              <w:ind w:left="105" w:right="96"/>
              <w:rPr>
                <w:sz w:val="18"/>
                <w:szCs w:val="18"/>
              </w:rPr>
            </w:pPr>
            <w:r w:rsidRPr="006A1E6A">
              <w:rPr>
                <w:sz w:val="18"/>
                <w:szCs w:val="18"/>
              </w:rPr>
              <w:t>c) Du bedes for dine ansatte i den enhed/de enheder, der er omfattet af certifikatet, beskrive, hvordan din organisation kan vide, at bestemmelse 7.3 bliver overholdt?</w:t>
            </w:r>
          </w:p>
        </w:tc>
        <w:tc>
          <w:tcPr>
            <w:tcW w:w="1083" w:type="pct"/>
          </w:tcPr>
          <w:p w14:paraId="36878BB4" w14:textId="77777777" w:rsidR="00FD0615" w:rsidRPr="006A1E6A" w:rsidRDefault="00FD0615" w:rsidP="001F4EE4">
            <w:pPr>
              <w:pStyle w:val="TableParagraph"/>
              <w:ind w:left="0"/>
              <w:rPr>
                <w:sz w:val="18"/>
              </w:rPr>
            </w:pPr>
          </w:p>
        </w:tc>
        <w:tc>
          <w:tcPr>
            <w:tcW w:w="1556" w:type="pct"/>
          </w:tcPr>
          <w:p w14:paraId="09073D41" w14:textId="77777777" w:rsidR="00FD0615" w:rsidRPr="006A1E6A" w:rsidRDefault="00FD0615" w:rsidP="001F4EE4">
            <w:pPr>
              <w:pStyle w:val="TableParagraph"/>
              <w:ind w:left="0"/>
              <w:rPr>
                <w:sz w:val="18"/>
              </w:rPr>
            </w:pPr>
            <w:r>
              <w:rPr>
                <w:sz w:val="18"/>
              </w:rPr>
              <w:t xml:space="preserve">Vi ansætter vores medarbejdere uden brug af rekrutteringsbureauer. Hvis vi engang skal benytte et rekrutteringsbureau, skal vi sikre at de overholder ”ILO og FSC Labour </w:t>
            </w:r>
            <w:proofErr w:type="spellStart"/>
            <w:r>
              <w:rPr>
                <w:sz w:val="18"/>
              </w:rPr>
              <w:t>requirements</w:t>
            </w:r>
            <w:proofErr w:type="spellEnd"/>
            <w:r>
              <w:rPr>
                <w:sz w:val="18"/>
              </w:rPr>
              <w:t>” Vi følger i øvrigt altid dansk lovgivning, herunder Straffelovens §262a, stk. 1 samt Socialstyrelsens Guidelines til virksomheder og arbejdsgivere ”UNDGÅ SKJULT TVANGSARBEJDE”.</w:t>
            </w:r>
          </w:p>
        </w:tc>
      </w:tr>
      <w:tr w:rsidR="00FD0615" w:rsidRPr="00AD5DB3" w14:paraId="42AAC1C4" w14:textId="77777777" w:rsidTr="00113F3B">
        <w:trPr>
          <w:trHeight w:val="801"/>
        </w:trPr>
        <w:tc>
          <w:tcPr>
            <w:tcW w:w="1180" w:type="pct"/>
            <w:vMerge/>
            <w:tcBorders>
              <w:top w:val="nil"/>
            </w:tcBorders>
          </w:tcPr>
          <w:p w14:paraId="384ADAD0" w14:textId="77777777" w:rsidR="00FD0615" w:rsidRPr="006A1E6A" w:rsidRDefault="00FD0615" w:rsidP="001F4EE4">
            <w:pPr>
              <w:spacing w:before="0"/>
              <w:rPr>
                <w:rFonts w:cs="Arial"/>
                <w:szCs w:val="18"/>
              </w:rPr>
            </w:pPr>
          </w:p>
        </w:tc>
        <w:tc>
          <w:tcPr>
            <w:tcW w:w="1181" w:type="pct"/>
          </w:tcPr>
          <w:p w14:paraId="2AB9360E" w14:textId="77777777" w:rsidR="00FD0615" w:rsidRPr="006A1E6A" w:rsidRDefault="00FD0615" w:rsidP="001F4EE4">
            <w:pPr>
              <w:pStyle w:val="TableParagraph"/>
              <w:spacing w:line="276" w:lineRule="auto"/>
              <w:ind w:left="105" w:right="101"/>
              <w:rPr>
                <w:sz w:val="18"/>
                <w:szCs w:val="18"/>
              </w:rPr>
            </w:pPr>
            <w:r w:rsidRPr="006A1E6A">
              <w:rPr>
                <w:sz w:val="18"/>
                <w:szCs w:val="18"/>
              </w:rPr>
              <w:t>d) Angiv de dokumenter eller andre fortegnelser (og deres placering), som du gør brug af for at kontrollere overholdelsen af bestemmelse 7.3.</w:t>
            </w:r>
          </w:p>
        </w:tc>
        <w:tc>
          <w:tcPr>
            <w:tcW w:w="1083" w:type="pct"/>
          </w:tcPr>
          <w:p w14:paraId="1E5B7E6C" w14:textId="77777777" w:rsidR="00FD0615" w:rsidRDefault="00FD0615" w:rsidP="001F4EE4">
            <w:pPr>
              <w:pStyle w:val="TableParagraph"/>
              <w:numPr>
                <w:ilvl w:val="0"/>
                <w:numId w:val="27"/>
              </w:numPr>
              <w:ind w:left="483" w:hanging="283"/>
              <w:rPr>
                <w:sz w:val="18"/>
              </w:rPr>
            </w:pPr>
            <w:r w:rsidRPr="00E73E12">
              <w:rPr>
                <w:sz w:val="18"/>
              </w:rPr>
              <w:t>Nedskreven</w:t>
            </w:r>
            <w:r>
              <w:rPr>
                <w:sz w:val="18"/>
              </w:rPr>
              <w:t xml:space="preserve"> og tilgængelig</w:t>
            </w:r>
            <w:r w:rsidRPr="00E73E12">
              <w:rPr>
                <w:sz w:val="18"/>
              </w:rPr>
              <w:t xml:space="preserve"> politik/erklæring vedr. tvungent arbejde</w:t>
            </w:r>
          </w:p>
          <w:p w14:paraId="370DA5B7" w14:textId="77777777" w:rsidR="00FD0615" w:rsidRDefault="00FD0615" w:rsidP="001F4EE4">
            <w:pPr>
              <w:pStyle w:val="TableParagraph"/>
              <w:numPr>
                <w:ilvl w:val="0"/>
                <w:numId w:val="27"/>
              </w:numPr>
              <w:ind w:left="483" w:hanging="283"/>
              <w:rPr>
                <w:sz w:val="18"/>
              </w:rPr>
            </w:pPr>
            <w:r w:rsidRPr="00E73E12">
              <w:rPr>
                <w:sz w:val="18"/>
              </w:rPr>
              <w:t>Dokumenter/rapporter fra arbejdstilsynet</w:t>
            </w:r>
          </w:p>
          <w:p w14:paraId="219B24F7" w14:textId="77777777" w:rsidR="00FD0615" w:rsidRDefault="00FD0615" w:rsidP="001F4EE4">
            <w:pPr>
              <w:pStyle w:val="TableParagraph"/>
              <w:numPr>
                <w:ilvl w:val="0"/>
                <w:numId w:val="27"/>
              </w:numPr>
              <w:ind w:left="483" w:hanging="283"/>
              <w:rPr>
                <w:sz w:val="18"/>
              </w:rPr>
            </w:pPr>
            <w:r w:rsidRPr="00E73E12">
              <w:rPr>
                <w:sz w:val="18"/>
              </w:rPr>
              <w:t>Ansættelseskontrakter</w:t>
            </w:r>
            <w:r>
              <w:rPr>
                <w:sz w:val="18"/>
              </w:rPr>
              <w:t>/aftaler</w:t>
            </w:r>
          </w:p>
          <w:p w14:paraId="57E5D625" w14:textId="77777777" w:rsidR="00FD0615" w:rsidRDefault="00FD0615" w:rsidP="001F4EE4">
            <w:pPr>
              <w:pStyle w:val="TableParagraph"/>
              <w:numPr>
                <w:ilvl w:val="0"/>
                <w:numId w:val="27"/>
              </w:numPr>
              <w:ind w:left="483" w:hanging="283"/>
              <w:rPr>
                <w:sz w:val="18"/>
              </w:rPr>
            </w:pPr>
            <w:r w:rsidRPr="00161BEA">
              <w:rPr>
                <w:sz w:val="18"/>
              </w:rPr>
              <w:t>Oversigt over betalte lovbestemte skatter og afgifter (skat, arbejdsmarkedsbidrag, sociale sikringsydelser)</w:t>
            </w:r>
          </w:p>
          <w:p w14:paraId="27552F0C" w14:textId="77777777" w:rsidR="00FD0615" w:rsidRDefault="00FD0615" w:rsidP="001F4EE4">
            <w:pPr>
              <w:pStyle w:val="TableParagraph"/>
              <w:numPr>
                <w:ilvl w:val="0"/>
                <w:numId w:val="27"/>
              </w:numPr>
              <w:ind w:left="483" w:hanging="283"/>
              <w:rPr>
                <w:sz w:val="18"/>
              </w:rPr>
            </w:pPr>
            <w:r w:rsidRPr="008C0641">
              <w:rPr>
                <w:sz w:val="18"/>
              </w:rPr>
              <w:t xml:space="preserve">Sammenligning af egne </w:t>
            </w:r>
            <w:r w:rsidRPr="008C0641">
              <w:rPr>
                <w:sz w:val="18"/>
              </w:rPr>
              <w:lastRenderedPageBreak/>
              <w:t>lønniveauer med nationale/branchespecifikke lønstandarder</w:t>
            </w:r>
          </w:p>
          <w:p w14:paraId="09FA9E87" w14:textId="77777777" w:rsidR="00FD0615" w:rsidRDefault="00FD0615" w:rsidP="001F4EE4">
            <w:pPr>
              <w:pStyle w:val="TableParagraph"/>
              <w:numPr>
                <w:ilvl w:val="0"/>
                <w:numId w:val="27"/>
              </w:numPr>
              <w:ind w:left="483" w:hanging="283"/>
              <w:rPr>
                <w:sz w:val="18"/>
              </w:rPr>
            </w:pPr>
            <w:r w:rsidRPr="0070076B">
              <w:rPr>
                <w:sz w:val="18"/>
              </w:rPr>
              <w:t>Nedskrevne procedurer for tvister og klager og dokumentation</w:t>
            </w:r>
          </w:p>
          <w:p w14:paraId="6EA0593D" w14:textId="77777777" w:rsidR="00FD0615" w:rsidRPr="00171593" w:rsidRDefault="00FD0615" w:rsidP="001F4EE4">
            <w:pPr>
              <w:pStyle w:val="TableParagraph"/>
              <w:numPr>
                <w:ilvl w:val="0"/>
                <w:numId w:val="27"/>
              </w:numPr>
              <w:ind w:left="483" w:hanging="283"/>
              <w:rPr>
                <w:sz w:val="18"/>
              </w:rPr>
            </w:pPr>
            <w:r w:rsidRPr="00277494">
              <w:rPr>
                <w:sz w:val="18"/>
              </w:rPr>
              <w:t>Nedskrevne rekrutteringsprocedurer og -processer</w:t>
            </w:r>
          </w:p>
          <w:p w14:paraId="188C5BD8" w14:textId="77777777" w:rsidR="00FD0615" w:rsidRDefault="00FD0615" w:rsidP="001F4EE4">
            <w:pPr>
              <w:pStyle w:val="TableParagraph"/>
              <w:numPr>
                <w:ilvl w:val="0"/>
                <w:numId w:val="27"/>
              </w:numPr>
              <w:ind w:left="483" w:hanging="283"/>
              <w:rPr>
                <w:sz w:val="18"/>
              </w:rPr>
            </w:pPr>
            <w:r>
              <w:rPr>
                <w:sz w:val="18"/>
              </w:rPr>
              <w:t>Løndokumenter</w:t>
            </w:r>
          </w:p>
          <w:p w14:paraId="5BAC297C" w14:textId="77777777" w:rsidR="00FD0615" w:rsidRPr="00171593" w:rsidRDefault="00FD0615" w:rsidP="001F4EE4">
            <w:pPr>
              <w:pStyle w:val="TableParagraph"/>
              <w:numPr>
                <w:ilvl w:val="0"/>
                <w:numId w:val="27"/>
              </w:numPr>
              <w:ind w:left="483" w:hanging="283"/>
              <w:rPr>
                <w:sz w:val="18"/>
              </w:rPr>
            </w:pPr>
            <w:r w:rsidRPr="00277494">
              <w:rPr>
                <w:sz w:val="18"/>
              </w:rPr>
              <w:t>Dokumentation for andre certificeringer, som virksomheden har, vedr. tvungent arbejde</w:t>
            </w:r>
          </w:p>
        </w:tc>
        <w:tc>
          <w:tcPr>
            <w:tcW w:w="1556" w:type="pct"/>
          </w:tcPr>
          <w:p w14:paraId="76C066D7" w14:textId="77777777" w:rsidR="00FD0615" w:rsidRDefault="00FD0615" w:rsidP="001F4EE4">
            <w:pPr>
              <w:pStyle w:val="TableParagraph"/>
              <w:ind w:left="0"/>
              <w:rPr>
                <w:sz w:val="18"/>
              </w:rPr>
            </w:pPr>
            <w:r>
              <w:rPr>
                <w:sz w:val="18"/>
              </w:rPr>
              <w:lastRenderedPageBreak/>
              <w:t xml:space="preserve">Vi kan fremvise arbejdstilsynets rapporter, og vi </w:t>
            </w:r>
            <w:proofErr w:type="gramStart"/>
            <w:r>
              <w:rPr>
                <w:sz w:val="18"/>
              </w:rPr>
              <w:t>har  ansættelseskontrakter</w:t>
            </w:r>
            <w:proofErr w:type="gramEnd"/>
            <w:r>
              <w:rPr>
                <w:sz w:val="18"/>
              </w:rPr>
              <w:t xml:space="preserve"> med alle vores medarbejdere.</w:t>
            </w:r>
          </w:p>
          <w:p w14:paraId="4E363C6B" w14:textId="77777777" w:rsidR="00FD0615" w:rsidRDefault="00FD0615" w:rsidP="001F4EE4">
            <w:pPr>
              <w:pStyle w:val="TableParagraph"/>
              <w:ind w:left="0"/>
              <w:rPr>
                <w:sz w:val="18"/>
              </w:rPr>
            </w:pPr>
          </w:p>
          <w:p w14:paraId="11B8A785" w14:textId="77777777" w:rsidR="00FD0615" w:rsidRDefault="00FD0615" w:rsidP="001F4EE4">
            <w:pPr>
              <w:pStyle w:val="TableParagraph"/>
              <w:ind w:left="0"/>
              <w:rPr>
                <w:sz w:val="18"/>
              </w:rPr>
            </w:pPr>
            <w:r>
              <w:rPr>
                <w:sz w:val="18"/>
              </w:rPr>
              <w:t xml:space="preserve">I øvrigt henvises til vores erklæring omkring arbejdstagerrettigheder, som er tilgængelig for interessenter. </w:t>
            </w:r>
          </w:p>
          <w:p w14:paraId="73FF5A34" w14:textId="77777777" w:rsidR="00FD0615" w:rsidRDefault="00FD0615" w:rsidP="001F4EE4">
            <w:pPr>
              <w:pStyle w:val="TableParagraph"/>
              <w:ind w:left="0"/>
              <w:rPr>
                <w:sz w:val="18"/>
              </w:rPr>
            </w:pPr>
          </w:p>
          <w:p w14:paraId="26346245" w14:textId="77777777" w:rsidR="00FD0615" w:rsidRPr="006A1E6A" w:rsidRDefault="00FD0615" w:rsidP="001F4EE4">
            <w:pPr>
              <w:pStyle w:val="TableParagraph"/>
              <w:ind w:left="0"/>
              <w:rPr>
                <w:sz w:val="18"/>
              </w:rPr>
            </w:pPr>
          </w:p>
        </w:tc>
      </w:tr>
      <w:tr w:rsidR="00FD0615" w:rsidRPr="006A1E6A" w14:paraId="53704B33" w14:textId="77777777" w:rsidTr="00113F3B">
        <w:trPr>
          <w:trHeight w:val="1096"/>
        </w:trPr>
        <w:tc>
          <w:tcPr>
            <w:tcW w:w="1180" w:type="pct"/>
            <w:vMerge/>
            <w:tcBorders>
              <w:top w:val="nil"/>
            </w:tcBorders>
          </w:tcPr>
          <w:p w14:paraId="2BD847BB" w14:textId="77777777" w:rsidR="00FD0615" w:rsidRPr="006A1E6A" w:rsidRDefault="00FD0615" w:rsidP="001F4EE4">
            <w:pPr>
              <w:spacing w:before="0"/>
              <w:rPr>
                <w:rFonts w:cs="Arial"/>
                <w:szCs w:val="18"/>
              </w:rPr>
            </w:pPr>
          </w:p>
        </w:tc>
        <w:tc>
          <w:tcPr>
            <w:tcW w:w="1181" w:type="pct"/>
          </w:tcPr>
          <w:p w14:paraId="2344AE5F" w14:textId="77777777" w:rsidR="00FD0615" w:rsidRPr="006A1E6A" w:rsidRDefault="00FD0615" w:rsidP="001F4EE4">
            <w:pPr>
              <w:pStyle w:val="TableParagraph"/>
              <w:spacing w:line="276" w:lineRule="auto"/>
              <w:ind w:left="105" w:right="101"/>
              <w:rPr>
                <w:sz w:val="18"/>
                <w:szCs w:val="18"/>
              </w:rPr>
            </w:pPr>
            <w:r w:rsidRPr="006A1E6A">
              <w:rPr>
                <w:sz w:val="18"/>
                <w:szCs w:val="18"/>
              </w:rPr>
              <w:t>e) Anfør de retslige forpligtelser, der efter din mening har en indvirkning på din mulighed for at overholde bestemmelse 7.3. Beskriv disse forpligtelser, og hvordan de påvirker din mulighed for at overholde bestemmelse 7.2.</w:t>
            </w:r>
          </w:p>
        </w:tc>
        <w:tc>
          <w:tcPr>
            <w:tcW w:w="1083" w:type="pct"/>
          </w:tcPr>
          <w:p w14:paraId="1CE23965" w14:textId="77777777" w:rsidR="00FD0615" w:rsidRPr="006A1E6A" w:rsidRDefault="00FD0615" w:rsidP="001F4EE4">
            <w:pPr>
              <w:pStyle w:val="TableParagraph"/>
              <w:ind w:left="0"/>
              <w:rPr>
                <w:sz w:val="18"/>
              </w:rPr>
            </w:pPr>
          </w:p>
        </w:tc>
        <w:tc>
          <w:tcPr>
            <w:tcW w:w="1556" w:type="pct"/>
          </w:tcPr>
          <w:p w14:paraId="2DC0AB17" w14:textId="77777777" w:rsidR="00FD0615" w:rsidRPr="006A1E6A" w:rsidRDefault="00FD0615" w:rsidP="001F4EE4">
            <w:pPr>
              <w:pStyle w:val="TableParagraph"/>
              <w:ind w:left="0"/>
              <w:rPr>
                <w:sz w:val="18"/>
              </w:rPr>
            </w:pPr>
            <w:r>
              <w:rPr>
                <w:sz w:val="18"/>
              </w:rPr>
              <w:t>Ingen.</w:t>
            </w:r>
          </w:p>
        </w:tc>
      </w:tr>
      <w:tr w:rsidR="00FD0615" w:rsidRPr="00AD5DB3" w14:paraId="7692513E" w14:textId="77777777" w:rsidTr="00113F3B">
        <w:trPr>
          <w:trHeight w:val="1099"/>
        </w:trPr>
        <w:tc>
          <w:tcPr>
            <w:tcW w:w="1180" w:type="pct"/>
            <w:vMerge/>
            <w:tcBorders>
              <w:top w:val="nil"/>
            </w:tcBorders>
          </w:tcPr>
          <w:p w14:paraId="1601C610" w14:textId="77777777" w:rsidR="00FD0615" w:rsidRPr="006A1E6A" w:rsidRDefault="00FD0615" w:rsidP="001F4EE4">
            <w:pPr>
              <w:spacing w:before="0"/>
              <w:rPr>
                <w:rFonts w:cs="Arial"/>
                <w:szCs w:val="18"/>
              </w:rPr>
            </w:pPr>
          </w:p>
        </w:tc>
        <w:tc>
          <w:tcPr>
            <w:tcW w:w="1181" w:type="pct"/>
          </w:tcPr>
          <w:p w14:paraId="5D1801D1" w14:textId="77777777" w:rsidR="00FD0615" w:rsidRPr="006A1E6A" w:rsidRDefault="00FD0615" w:rsidP="001F4EE4">
            <w:pPr>
              <w:pStyle w:val="TableParagraph"/>
              <w:spacing w:line="278" w:lineRule="auto"/>
              <w:ind w:left="105"/>
              <w:rPr>
                <w:sz w:val="18"/>
                <w:szCs w:val="18"/>
              </w:rPr>
            </w:pPr>
            <w:r w:rsidRPr="006A1E6A">
              <w:rPr>
                <w:sz w:val="18"/>
                <w:szCs w:val="18"/>
              </w:rPr>
              <w:t>f) Vedlæg en erklæring eller erklæringer vedrørende din organisations implementering af bestemmelse 7.3.</w:t>
            </w:r>
          </w:p>
        </w:tc>
        <w:tc>
          <w:tcPr>
            <w:tcW w:w="1083" w:type="pct"/>
          </w:tcPr>
          <w:p w14:paraId="7D0A9CFE" w14:textId="77777777" w:rsidR="00FD0615" w:rsidRPr="006A1E6A" w:rsidRDefault="00FD0615" w:rsidP="001F4EE4">
            <w:pPr>
              <w:pStyle w:val="TableParagraph"/>
              <w:ind w:left="0"/>
              <w:rPr>
                <w:sz w:val="18"/>
              </w:rPr>
            </w:pPr>
          </w:p>
        </w:tc>
        <w:tc>
          <w:tcPr>
            <w:tcW w:w="1556" w:type="pct"/>
          </w:tcPr>
          <w:p w14:paraId="1B35B5F6" w14:textId="77777777" w:rsidR="00FD0615" w:rsidRPr="006A1E6A" w:rsidRDefault="00FD0615" w:rsidP="001F4EE4">
            <w:pPr>
              <w:pStyle w:val="TableParagraph"/>
              <w:ind w:left="0"/>
              <w:rPr>
                <w:sz w:val="18"/>
              </w:rPr>
            </w:pPr>
            <w:r>
              <w:rPr>
                <w:sz w:val="18"/>
                <w:szCs w:val="18"/>
              </w:rPr>
              <w:t>Vores politikker vedr. arbejdstagerrettigheder er tilgængelige for og udleveres til alle interessenter ved henvendelse til virksomheden</w:t>
            </w:r>
          </w:p>
        </w:tc>
      </w:tr>
    </w:tbl>
    <w:p w14:paraId="66439E2C" w14:textId="77777777" w:rsidR="00FD0615" w:rsidRPr="00FD0615" w:rsidRDefault="00FD0615" w:rsidP="001F4EE4">
      <w:pPr>
        <w:spacing w:before="0"/>
        <w:rPr>
          <w:rFonts w:cs="Arial"/>
          <w:sz w:val="20"/>
          <w:szCs w:val="20"/>
          <w:lang w:val="da-DK" w:eastAsia="zh-CN"/>
        </w:rPr>
      </w:pPr>
    </w:p>
    <w:p w14:paraId="4B17F87E" w14:textId="77777777" w:rsidR="00FD0615" w:rsidRPr="00FD0615" w:rsidRDefault="00FD0615" w:rsidP="001F4EE4">
      <w:pPr>
        <w:spacing w:before="0"/>
        <w:rPr>
          <w:rFonts w:cs="Arial"/>
          <w:lang w:val="da-DK" w:eastAsia="zh-CN"/>
        </w:rPr>
      </w:pPr>
      <w:r w:rsidRPr="00FD0615">
        <w:rPr>
          <w:rFonts w:cs="Arial"/>
          <w:lang w:val="da-DK" w:eastAsia="zh-CN"/>
        </w:rPr>
        <w:t>Relevant dansk lovgivning vedr.</w:t>
      </w:r>
      <w:r w:rsidRPr="00FD0615">
        <w:rPr>
          <w:rFonts w:cs="Arial"/>
          <w:i/>
          <w:iCs/>
          <w:lang w:val="da-DK" w:eastAsia="zh-CN"/>
        </w:rPr>
        <w:t xml:space="preserve"> </w:t>
      </w:r>
      <w:r w:rsidRPr="00FD0615">
        <w:rPr>
          <w:rFonts w:cs="Arial"/>
          <w:lang w:val="da-DK" w:eastAsia="zh-CN"/>
        </w:rPr>
        <w:t>tvungent og pligtmæssigt arbejde:</w:t>
      </w:r>
    </w:p>
    <w:p w14:paraId="71A4D2EF" w14:textId="77777777" w:rsidR="00FD0615" w:rsidRPr="00FD0615" w:rsidRDefault="00FD0615" w:rsidP="001F4EE4">
      <w:pPr>
        <w:spacing w:before="0"/>
        <w:rPr>
          <w:rFonts w:cs="Arial"/>
          <w:lang w:val="da-DK" w:eastAsia="zh-CN"/>
        </w:rPr>
      </w:pPr>
    </w:p>
    <w:p w14:paraId="5B3D20DF"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29 om tvungent eller pligtmæssigt arbejde: https://www.retsinformation.dk/eli/lta/1932/49</w:t>
      </w:r>
    </w:p>
    <w:p w14:paraId="5322E334"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105 om afskaffelse af tvangsarbejde: https://www.retsinformation.dk/eli/ltc/1958/65</w:t>
      </w:r>
    </w:p>
    <w:p w14:paraId="7C7313B5"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Ratificering af tillæg til ILO-konvention 29: https://www.retsinformation.dk/eli/ltc/2018/13</w:t>
      </w:r>
    </w:p>
    <w:p w14:paraId="65C81471"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EU's charter om grundlæggende rettigheder (artikel 5, Forbud mod slaveri og tvangsarbejde): https://fra.europa.eu/da/content/charterpedia</w:t>
      </w:r>
    </w:p>
    <w:p w14:paraId="47C51F79" w14:textId="1F8196C4" w:rsidR="00FD0615"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 xml:space="preserve">EU's charter om grundlæggende rettigheder (artikel 15, Erhvervsfrihed og ret til at arbejde): </w:t>
      </w:r>
      <w:hyperlink r:id="rId20" w:history="1">
        <w:r w:rsidR="00B23C1B" w:rsidRPr="003C778A">
          <w:rPr>
            <w:rStyle w:val="Hyperlink"/>
            <w:rFonts w:ascii="Arial" w:hAnsi="Arial" w:cs="Arial"/>
            <w:sz w:val="20"/>
            <w:lang w:val="da-DK"/>
          </w:rPr>
          <w:t>https://fra.europa.eu/da/content/charterpedia</w:t>
        </w:r>
      </w:hyperlink>
    </w:p>
    <w:p w14:paraId="5FF587D1" w14:textId="32B66611" w:rsidR="00B23C1B" w:rsidRDefault="00B23C1B" w:rsidP="00B23C1B">
      <w:pPr>
        <w:spacing w:before="0" w:after="0"/>
        <w:contextualSpacing/>
        <w:jc w:val="left"/>
        <w:rPr>
          <w:rFonts w:ascii="Arial" w:hAnsi="Arial" w:cs="Arial"/>
          <w:sz w:val="20"/>
          <w:lang w:val="da-DK"/>
        </w:rPr>
      </w:pPr>
    </w:p>
    <w:p w14:paraId="1A76569C" w14:textId="48E551E3" w:rsidR="00B23C1B" w:rsidRDefault="00B23C1B" w:rsidP="00B23C1B">
      <w:pPr>
        <w:spacing w:before="0" w:after="0"/>
        <w:contextualSpacing/>
        <w:jc w:val="left"/>
        <w:rPr>
          <w:rFonts w:ascii="Arial" w:hAnsi="Arial" w:cs="Arial"/>
          <w:sz w:val="20"/>
          <w:lang w:val="da-DK"/>
        </w:rPr>
      </w:pPr>
    </w:p>
    <w:p w14:paraId="20833DEE" w14:textId="77777777" w:rsidR="00B23C1B" w:rsidRPr="00B23C1B" w:rsidRDefault="00B23C1B" w:rsidP="00B23C1B">
      <w:pPr>
        <w:spacing w:before="0" w:after="0"/>
        <w:contextualSpacing/>
        <w:jc w:val="left"/>
        <w:rPr>
          <w:rFonts w:ascii="Arial" w:hAnsi="Arial" w:cs="Arial"/>
          <w:sz w:val="20"/>
          <w:lang w:val="da-DK"/>
        </w:rPr>
      </w:pPr>
    </w:p>
    <w:p w14:paraId="74FE304F" w14:textId="77777777" w:rsidR="00B23C1B" w:rsidRPr="006A1E6A" w:rsidRDefault="00B23C1B" w:rsidP="00B23C1B">
      <w:pPr>
        <w:pStyle w:val="ListParagraph"/>
        <w:spacing w:before="0" w:after="0"/>
        <w:contextualSpacing/>
        <w:jc w:val="left"/>
        <w:rPr>
          <w:rFonts w:ascii="Arial" w:hAnsi="Arial" w:cs="Arial"/>
          <w:sz w:val="20"/>
          <w:lang w:val="da-DK"/>
        </w:rPr>
      </w:pPr>
    </w:p>
    <w:p w14:paraId="7055386D" w14:textId="77777777" w:rsidR="00FD0615" w:rsidRPr="00427F5F" w:rsidRDefault="00FD0615" w:rsidP="001F4EE4">
      <w:pPr>
        <w:pStyle w:val="ListParagraph"/>
        <w:numPr>
          <w:ilvl w:val="0"/>
          <w:numId w:val="23"/>
        </w:numPr>
        <w:spacing w:before="0" w:after="0"/>
        <w:contextualSpacing/>
        <w:jc w:val="left"/>
        <w:rPr>
          <w:rFonts w:ascii="Arial" w:hAnsi="Arial" w:cs="Arial"/>
          <w:sz w:val="20"/>
          <w:lang w:val="nb-NO"/>
        </w:rPr>
      </w:pPr>
      <w:r w:rsidRPr="00427F5F">
        <w:rPr>
          <w:rFonts w:ascii="Arial" w:hAnsi="Arial" w:cs="Arial"/>
          <w:sz w:val="20"/>
          <w:lang w:val="nb-NO"/>
        </w:rPr>
        <w:t>Straffeloven (§ 262 a, stk. 1): https://www.retsinformation.dk/eli/lta/2013/1028</w:t>
      </w:r>
    </w:p>
    <w:p w14:paraId="106294C7"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’UNDGÅ SKJULT TVANGSARBEJDE - Guidelines til virksomheder og arbejdsgivere’: https://www.cmm.dk/til-virksomheder (oplysnings- og risikostyringsværktøj, der hjælper virksomheder med at undersøge, om virksomheden er i risiko for at have menneskehandel til tvangsarbejde i sin leverandørkæde og at forebygge eller reducere risikoen for tvangsarbejde i virksomheden og i leverandørkæden.</w:t>
      </w:r>
    </w:p>
    <w:p w14:paraId="30F24E6A" w14:textId="77777777" w:rsidR="00FD0615" w:rsidRPr="006A1E6A" w:rsidRDefault="00FD0615" w:rsidP="001F4EE4">
      <w:pPr>
        <w:pStyle w:val="ListParagraph"/>
        <w:numPr>
          <w:ilvl w:val="0"/>
          <w:numId w:val="23"/>
        </w:numPr>
        <w:spacing w:before="0" w:after="0"/>
        <w:contextualSpacing/>
        <w:jc w:val="left"/>
        <w:rPr>
          <w:rFonts w:ascii="Arial" w:hAnsi="Arial" w:cs="Arial"/>
          <w:sz w:val="20"/>
          <w:lang w:val="da-DK"/>
        </w:rPr>
      </w:pPr>
      <w:r w:rsidRPr="006A1E6A">
        <w:rPr>
          <w:rFonts w:ascii="Arial" w:hAnsi="Arial" w:cs="Arial"/>
          <w:sz w:val="20"/>
          <w:lang w:val="da-DK"/>
        </w:rPr>
        <w:t>Danske myndigheders samarbejde om at identificere tvangsarbejde (Menneskehandel til tvangsarbejde): https://at.dk/tilsyn/kvalitetsprocedurer/generelt-for-tilsyn/g-302/</w:t>
      </w:r>
    </w:p>
    <w:p w14:paraId="1C9DDD92" w14:textId="77777777" w:rsidR="00B23C1B" w:rsidRDefault="00FD0615" w:rsidP="001F4EE4">
      <w:pPr>
        <w:spacing w:before="0"/>
        <w:rPr>
          <w:rFonts w:cs="Arial"/>
          <w:b/>
          <w:bCs/>
          <w:sz w:val="24"/>
          <w:lang w:val="da-DK" w:eastAsia="zh-CN"/>
        </w:rPr>
      </w:pPr>
      <w:r w:rsidRPr="00FD0615">
        <w:rPr>
          <w:rFonts w:cs="Arial"/>
          <w:b/>
          <w:bCs/>
          <w:sz w:val="24"/>
          <w:lang w:val="da-DK" w:eastAsia="zh-CN"/>
        </w:rPr>
        <w:br w:type="page"/>
      </w:r>
    </w:p>
    <w:p w14:paraId="0211281E" w14:textId="77777777" w:rsidR="00B23C1B" w:rsidRDefault="00B23C1B" w:rsidP="001F4EE4">
      <w:pPr>
        <w:spacing w:before="0"/>
        <w:rPr>
          <w:rFonts w:cs="Arial"/>
          <w:b/>
          <w:bCs/>
          <w:sz w:val="24"/>
          <w:lang w:val="da-DK" w:eastAsia="zh-CN"/>
        </w:rPr>
      </w:pPr>
    </w:p>
    <w:p w14:paraId="1F98C89F" w14:textId="77777777" w:rsidR="00B23C1B" w:rsidRDefault="00B23C1B" w:rsidP="001F4EE4">
      <w:pPr>
        <w:spacing w:before="0"/>
        <w:rPr>
          <w:rFonts w:cs="Arial"/>
          <w:b/>
          <w:bCs/>
          <w:sz w:val="24"/>
          <w:lang w:val="da-DK" w:eastAsia="zh-CN"/>
        </w:rPr>
      </w:pPr>
    </w:p>
    <w:p w14:paraId="5AB71438" w14:textId="673CB92C" w:rsidR="00FD0615" w:rsidRPr="00B23C1B" w:rsidRDefault="00FD0615" w:rsidP="001F4EE4">
      <w:pPr>
        <w:spacing w:before="0"/>
        <w:rPr>
          <w:rFonts w:cs="Arial"/>
          <w:b/>
          <w:bCs/>
          <w:sz w:val="24"/>
          <w:lang w:val="da-DK" w:eastAsia="zh-CN"/>
        </w:rPr>
      </w:pPr>
      <w:r w:rsidRPr="00B23C1B">
        <w:rPr>
          <w:rFonts w:cs="Arial"/>
          <w:b/>
          <w:bCs/>
          <w:sz w:val="24"/>
          <w:lang w:val="da-DK" w:eastAsia="zh-CN"/>
        </w:rPr>
        <w:t>Forskelsbehandling i arbejds- og ansættelsesforhold</w:t>
      </w:r>
    </w:p>
    <w:p w14:paraId="3C8F8EC5" w14:textId="77777777" w:rsidR="00FD0615" w:rsidRPr="00B23C1B" w:rsidRDefault="00FD0615" w:rsidP="001F4EE4">
      <w:pPr>
        <w:spacing w:before="0"/>
        <w:rPr>
          <w:rFonts w:cs="Arial"/>
          <w:lang w:val="da-DK" w:eastAsia="zh-C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196"/>
        <w:gridCol w:w="3522"/>
        <w:gridCol w:w="3081"/>
        <w:gridCol w:w="4427"/>
      </w:tblGrid>
      <w:tr w:rsidR="00FD0615" w:rsidRPr="006A1E6A" w14:paraId="3FDFE6CC" w14:textId="77777777" w:rsidTr="00113F3B">
        <w:trPr>
          <w:trHeight w:val="453"/>
        </w:trPr>
        <w:tc>
          <w:tcPr>
            <w:tcW w:w="1123" w:type="pct"/>
            <w:shd w:val="clear" w:color="auto" w:fill="D9D9D9"/>
          </w:tcPr>
          <w:p w14:paraId="6A650104" w14:textId="77777777" w:rsidR="00FD0615" w:rsidRPr="006A1E6A" w:rsidRDefault="00FD0615" w:rsidP="001F4EE4">
            <w:pPr>
              <w:pStyle w:val="TableParagraph"/>
              <w:rPr>
                <w:sz w:val="20"/>
              </w:rPr>
            </w:pPr>
            <w:r w:rsidRPr="006A1E6A">
              <w:rPr>
                <w:sz w:val="20"/>
              </w:rPr>
              <w:t>Krav</w:t>
            </w:r>
          </w:p>
        </w:tc>
        <w:tc>
          <w:tcPr>
            <w:tcW w:w="1238" w:type="pct"/>
            <w:shd w:val="clear" w:color="auto" w:fill="D9D9D9"/>
          </w:tcPr>
          <w:p w14:paraId="3FE4F468" w14:textId="77777777" w:rsidR="00FD0615" w:rsidRPr="006A1E6A" w:rsidRDefault="00FD0615" w:rsidP="001F4EE4">
            <w:pPr>
              <w:pStyle w:val="TableParagraph"/>
              <w:ind w:left="105"/>
              <w:rPr>
                <w:sz w:val="20"/>
              </w:rPr>
            </w:pPr>
            <w:r w:rsidRPr="006A1E6A">
              <w:rPr>
                <w:sz w:val="20"/>
              </w:rPr>
              <w:t>Spørgsmål</w:t>
            </w:r>
          </w:p>
        </w:tc>
        <w:tc>
          <w:tcPr>
            <w:tcW w:w="1083" w:type="pct"/>
            <w:shd w:val="clear" w:color="auto" w:fill="D9D9D9"/>
          </w:tcPr>
          <w:p w14:paraId="4D812095" w14:textId="77777777" w:rsidR="00FD0615" w:rsidRPr="006A1E6A" w:rsidRDefault="00FD0615" w:rsidP="001F4EE4">
            <w:pPr>
              <w:pStyle w:val="TableParagraph"/>
              <w:ind w:left="108"/>
              <w:rPr>
                <w:sz w:val="20"/>
              </w:rPr>
            </w:pPr>
            <w:r w:rsidRPr="006A1E6A">
              <w:rPr>
                <w:sz w:val="20"/>
              </w:rPr>
              <w:t>Eksempler på dokumentation</w:t>
            </w:r>
          </w:p>
        </w:tc>
        <w:tc>
          <w:tcPr>
            <w:tcW w:w="1556" w:type="pct"/>
            <w:shd w:val="clear" w:color="auto" w:fill="D9D9D9"/>
          </w:tcPr>
          <w:p w14:paraId="6DCBD60F" w14:textId="77777777" w:rsidR="00FD0615" w:rsidRPr="006A1E6A" w:rsidRDefault="00FD0615" w:rsidP="001F4EE4">
            <w:pPr>
              <w:pStyle w:val="TableParagraph"/>
              <w:ind w:left="108"/>
              <w:rPr>
                <w:sz w:val="20"/>
              </w:rPr>
            </w:pPr>
            <w:r w:rsidRPr="006A1E6A">
              <w:rPr>
                <w:sz w:val="20"/>
              </w:rPr>
              <w:t>Svar og dokumentation</w:t>
            </w:r>
          </w:p>
        </w:tc>
      </w:tr>
      <w:tr w:rsidR="00FD0615" w:rsidRPr="006A1E6A" w14:paraId="54DF5012" w14:textId="77777777" w:rsidTr="00113F3B">
        <w:trPr>
          <w:trHeight w:val="768"/>
        </w:trPr>
        <w:tc>
          <w:tcPr>
            <w:tcW w:w="1123" w:type="pct"/>
            <w:vMerge w:val="restart"/>
          </w:tcPr>
          <w:p w14:paraId="0BA608F0" w14:textId="77777777" w:rsidR="00FD0615" w:rsidRPr="006A1E6A" w:rsidRDefault="00FD0615" w:rsidP="001F4EE4">
            <w:pPr>
              <w:pStyle w:val="TableParagraph"/>
              <w:numPr>
                <w:ilvl w:val="1"/>
                <w:numId w:val="20"/>
              </w:numPr>
              <w:tabs>
                <w:tab w:val="left" w:pos="456"/>
              </w:tabs>
              <w:spacing w:line="276" w:lineRule="auto"/>
              <w:ind w:right="105" w:firstLine="0"/>
              <w:rPr>
                <w:sz w:val="18"/>
                <w:szCs w:val="18"/>
              </w:rPr>
            </w:pPr>
            <w:r w:rsidRPr="006A1E6A">
              <w:rPr>
                <w:sz w:val="18"/>
                <w:szCs w:val="18"/>
              </w:rPr>
              <w:t>Organisationen skal sikre, at der ikke forekommer forskelsbehandling i arbejds- og ansættelsesforhold.</w:t>
            </w:r>
          </w:p>
          <w:p w14:paraId="7BB19715" w14:textId="77777777" w:rsidR="00FD0615" w:rsidRPr="006A1E6A" w:rsidRDefault="00FD0615" w:rsidP="001F4EE4">
            <w:pPr>
              <w:pStyle w:val="TableParagraph"/>
              <w:ind w:left="0"/>
              <w:rPr>
                <w:sz w:val="18"/>
                <w:szCs w:val="18"/>
              </w:rPr>
            </w:pPr>
          </w:p>
          <w:p w14:paraId="66FDEDCC" w14:textId="77777777" w:rsidR="00FD0615" w:rsidRPr="006A1E6A" w:rsidRDefault="00FD0615" w:rsidP="001F4EE4">
            <w:pPr>
              <w:pStyle w:val="TableParagraph"/>
              <w:numPr>
                <w:ilvl w:val="2"/>
                <w:numId w:val="20"/>
              </w:numPr>
              <w:tabs>
                <w:tab w:val="left" w:pos="655"/>
              </w:tabs>
              <w:spacing w:line="276" w:lineRule="auto"/>
              <w:ind w:right="105" w:firstLine="0"/>
              <w:rPr>
                <w:sz w:val="18"/>
                <w:szCs w:val="18"/>
              </w:rPr>
            </w:pPr>
            <w:r w:rsidRPr="006A1E6A">
              <w:rPr>
                <w:sz w:val="18"/>
                <w:szCs w:val="18"/>
              </w:rPr>
              <w:t>Beskæftigelses- og ansættelsespraksis skal være ikkediskriminerende.</w:t>
            </w:r>
          </w:p>
        </w:tc>
        <w:tc>
          <w:tcPr>
            <w:tcW w:w="1238" w:type="pct"/>
          </w:tcPr>
          <w:p w14:paraId="36989DFA" w14:textId="77777777" w:rsidR="00FD0615" w:rsidRPr="006A1E6A" w:rsidRDefault="00FD0615" w:rsidP="001F4EE4">
            <w:pPr>
              <w:pStyle w:val="TableParagraph"/>
              <w:spacing w:line="276" w:lineRule="auto"/>
              <w:ind w:left="105" w:right="195"/>
              <w:rPr>
                <w:sz w:val="18"/>
                <w:szCs w:val="18"/>
              </w:rPr>
            </w:pPr>
            <w:r w:rsidRPr="006A1E6A">
              <w:rPr>
                <w:sz w:val="18"/>
                <w:szCs w:val="18"/>
              </w:rPr>
              <w:t>a) Overholder din organisation bestemmelse 7.4? I så fald: Gå videre med c).</w:t>
            </w:r>
          </w:p>
        </w:tc>
        <w:tc>
          <w:tcPr>
            <w:tcW w:w="1083" w:type="pct"/>
          </w:tcPr>
          <w:p w14:paraId="17F144C2" w14:textId="77777777" w:rsidR="00FD0615" w:rsidRPr="006A1E6A" w:rsidRDefault="00FD0615" w:rsidP="001F4EE4">
            <w:pPr>
              <w:pStyle w:val="TableParagraph"/>
              <w:ind w:left="0"/>
              <w:rPr>
                <w:sz w:val="18"/>
              </w:rPr>
            </w:pPr>
          </w:p>
        </w:tc>
        <w:tc>
          <w:tcPr>
            <w:tcW w:w="1556" w:type="pct"/>
          </w:tcPr>
          <w:p w14:paraId="1DE77E27" w14:textId="77777777" w:rsidR="00FD0615" w:rsidRPr="006A1E6A" w:rsidRDefault="00FD0615" w:rsidP="001F4EE4">
            <w:pPr>
              <w:pStyle w:val="TableParagraph"/>
              <w:ind w:left="0"/>
              <w:rPr>
                <w:sz w:val="18"/>
              </w:rPr>
            </w:pPr>
            <w:r>
              <w:rPr>
                <w:sz w:val="18"/>
              </w:rPr>
              <w:t>Ja</w:t>
            </w:r>
          </w:p>
        </w:tc>
      </w:tr>
      <w:tr w:rsidR="00FD0615" w:rsidRPr="006A1E6A" w14:paraId="62D51998" w14:textId="77777777" w:rsidTr="00113F3B">
        <w:trPr>
          <w:trHeight w:val="965"/>
        </w:trPr>
        <w:tc>
          <w:tcPr>
            <w:tcW w:w="1123" w:type="pct"/>
            <w:vMerge/>
            <w:tcBorders>
              <w:top w:val="nil"/>
            </w:tcBorders>
          </w:tcPr>
          <w:p w14:paraId="160F9B55" w14:textId="77777777" w:rsidR="00FD0615" w:rsidRPr="006A1E6A" w:rsidRDefault="00FD0615" w:rsidP="001F4EE4">
            <w:pPr>
              <w:spacing w:before="0"/>
              <w:rPr>
                <w:rFonts w:cs="Arial"/>
                <w:szCs w:val="18"/>
              </w:rPr>
            </w:pPr>
          </w:p>
        </w:tc>
        <w:tc>
          <w:tcPr>
            <w:tcW w:w="1238" w:type="pct"/>
          </w:tcPr>
          <w:p w14:paraId="6FC6C8B8" w14:textId="77777777" w:rsidR="00FD0615" w:rsidRPr="006A1E6A" w:rsidRDefault="00FD0615" w:rsidP="001F4EE4">
            <w:pPr>
              <w:pStyle w:val="TableParagraph"/>
              <w:spacing w:line="276" w:lineRule="auto"/>
              <w:ind w:left="105" w:right="97"/>
              <w:rPr>
                <w:sz w:val="18"/>
                <w:szCs w:val="18"/>
              </w:rPr>
            </w:pPr>
            <w:r w:rsidRPr="006A1E6A">
              <w:rPr>
                <w:sz w:val="18"/>
                <w:szCs w:val="18"/>
              </w:rPr>
              <w:t>b) Har du svaret nej til a) ovenfor, bedes du beskrive, på hvilken måde eller hvorfor din organisation ikke overholder bestemmelse 7.4.</w:t>
            </w:r>
          </w:p>
        </w:tc>
        <w:tc>
          <w:tcPr>
            <w:tcW w:w="1083" w:type="pct"/>
          </w:tcPr>
          <w:p w14:paraId="380F2791" w14:textId="77777777" w:rsidR="00FD0615" w:rsidRPr="006A1E6A" w:rsidRDefault="00FD0615" w:rsidP="001F4EE4">
            <w:pPr>
              <w:pStyle w:val="TableParagraph"/>
              <w:ind w:left="0"/>
              <w:rPr>
                <w:sz w:val="18"/>
              </w:rPr>
            </w:pPr>
          </w:p>
        </w:tc>
        <w:tc>
          <w:tcPr>
            <w:tcW w:w="1556" w:type="pct"/>
          </w:tcPr>
          <w:p w14:paraId="386DAEBB" w14:textId="77777777" w:rsidR="00FD0615" w:rsidRPr="006A1E6A" w:rsidRDefault="00FD0615" w:rsidP="001F4EE4">
            <w:pPr>
              <w:pStyle w:val="TableParagraph"/>
              <w:ind w:left="0"/>
              <w:rPr>
                <w:sz w:val="18"/>
              </w:rPr>
            </w:pPr>
            <w:r>
              <w:rPr>
                <w:sz w:val="18"/>
              </w:rPr>
              <w:t>I/R</w:t>
            </w:r>
          </w:p>
        </w:tc>
      </w:tr>
      <w:tr w:rsidR="00FD0615" w:rsidRPr="00AD5DB3" w14:paraId="444283BA" w14:textId="77777777" w:rsidTr="00113F3B">
        <w:trPr>
          <w:trHeight w:val="1034"/>
        </w:trPr>
        <w:tc>
          <w:tcPr>
            <w:tcW w:w="1123" w:type="pct"/>
            <w:vMerge/>
            <w:tcBorders>
              <w:top w:val="nil"/>
            </w:tcBorders>
          </w:tcPr>
          <w:p w14:paraId="2443B802" w14:textId="77777777" w:rsidR="00FD0615" w:rsidRPr="006A1E6A" w:rsidRDefault="00FD0615" w:rsidP="001F4EE4">
            <w:pPr>
              <w:spacing w:before="0"/>
              <w:rPr>
                <w:rFonts w:cs="Arial"/>
                <w:szCs w:val="18"/>
              </w:rPr>
            </w:pPr>
          </w:p>
        </w:tc>
        <w:tc>
          <w:tcPr>
            <w:tcW w:w="1238" w:type="pct"/>
          </w:tcPr>
          <w:p w14:paraId="54F6EBC2" w14:textId="77777777" w:rsidR="00FD0615" w:rsidRPr="006A1E6A" w:rsidRDefault="00FD0615" w:rsidP="001F4EE4">
            <w:pPr>
              <w:pStyle w:val="TableParagraph"/>
              <w:spacing w:line="276" w:lineRule="auto"/>
              <w:ind w:left="105" w:right="101"/>
              <w:rPr>
                <w:sz w:val="18"/>
                <w:szCs w:val="18"/>
              </w:rPr>
            </w:pPr>
            <w:r w:rsidRPr="006A1E6A">
              <w:rPr>
                <w:sz w:val="18"/>
                <w:szCs w:val="18"/>
              </w:rPr>
              <w:t>c) Du bedes for dine ansatte i den enhed/de enheder, der er omfattet af certifikatet, beskrive, hvordan din organisation kan vide, at bestemmelse 7.4 bliver overholdt.</w:t>
            </w:r>
          </w:p>
        </w:tc>
        <w:tc>
          <w:tcPr>
            <w:tcW w:w="1083" w:type="pct"/>
          </w:tcPr>
          <w:p w14:paraId="1FBF52D0" w14:textId="77777777" w:rsidR="00FD0615" w:rsidRPr="006A1E6A" w:rsidRDefault="00FD0615" w:rsidP="001F4EE4">
            <w:pPr>
              <w:pStyle w:val="TableParagraph"/>
              <w:ind w:left="0"/>
              <w:rPr>
                <w:sz w:val="18"/>
              </w:rPr>
            </w:pPr>
          </w:p>
        </w:tc>
        <w:tc>
          <w:tcPr>
            <w:tcW w:w="1556" w:type="pct"/>
          </w:tcPr>
          <w:p w14:paraId="09D8A72B" w14:textId="77777777" w:rsidR="00FD0615" w:rsidRDefault="00FD0615" w:rsidP="001F4EE4">
            <w:pPr>
              <w:pStyle w:val="TableParagraph"/>
              <w:ind w:left="0"/>
              <w:rPr>
                <w:sz w:val="18"/>
              </w:rPr>
            </w:pPr>
            <w:r>
              <w:rPr>
                <w:sz w:val="18"/>
              </w:rPr>
              <w:t xml:space="preserve">Vi praktiserer en ikke-diskriminerende ansættelsespolitik, og har ansatte af forskellige etniciteter, køn og i forskellige aldre. </w:t>
            </w:r>
            <w:r>
              <w:rPr>
                <w:sz w:val="18"/>
              </w:rPr>
              <w:br/>
              <w:t xml:space="preserve">Når vi ansætter </w:t>
            </w:r>
            <w:proofErr w:type="gramStart"/>
            <w:r>
              <w:rPr>
                <w:sz w:val="18"/>
              </w:rPr>
              <w:t>medarbejdere</w:t>
            </w:r>
            <w:proofErr w:type="gramEnd"/>
            <w:r>
              <w:rPr>
                <w:sz w:val="18"/>
              </w:rPr>
              <w:t xml:space="preserve"> fokuserer vi på kvalifikationer frem for alt. </w:t>
            </w:r>
          </w:p>
          <w:p w14:paraId="5791D989" w14:textId="77777777" w:rsidR="00FD0615" w:rsidRDefault="00FD0615" w:rsidP="001F4EE4">
            <w:pPr>
              <w:pStyle w:val="TableParagraph"/>
              <w:ind w:left="0"/>
              <w:rPr>
                <w:sz w:val="18"/>
              </w:rPr>
            </w:pPr>
          </w:p>
          <w:p w14:paraId="11535076" w14:textId="77777777" w:rsidR="00FD0615" w:rsidRPr="006A1E6A" w:rsidRDefault="00FD0615" w:rsidP="001F4EE4">
            <w:pPr>
              <w:pStyle w:val="TableParagraph"/>
              <w:ind w:left="0"/>
              <w:rPr>
                <w:sz w:val="18"/>
              </w:rPr>
            </w:pPr>
            <w:r>
              <w:rPr>
                <w:sz w:val="18"/>
              </w:rPr>
              <w:t xml:space="preserve">Vi er underlagt og overholder dansk lovgivning indenfor området, herunder bl.a. Ligestillingsloven, Ligelønsloven og Ligebehandlingsloven,  </w:t>
            </w:r>
          </w:p>
        </w:tc>
      </w:tr>
      <w:tr w:rsidR="00FD0615" w:rsidRPr="00AD5DB3" w14:paraId="44568938" w14:textId="77777777" w:rsidTr="00113F3B">
        <w:trPr>
          <w:trHeight w:val="957"/>
        </w:trPr>
        <w:tc>
          <w:tcPr>
            <w:tcW w:w="1123" w:type="pct"/>
            <w:vMerge/>
            <w:tcBorders>
              <w:top w:val="nil"/>
            </w:tcBorders>
          </w:tcPr>
          <w:p w14:paraId="46C44DA3" w14:textId="77777777" w:rsidR="00FD0615" w:rsidRPr="006A1E6A" w:rsidRDefault="00FD0615" w:rsidP="001F4EE4">
            <w:pPr>
              <w:spacing w:before="0"/>
              <w:rPr>
                <w:rFonts w:cs="Arial"/>
                <w:szCs w:val="18"/>
              </w:rPr>
            </w:pPr>
          </w:p>
        </w:tc>
        <w:tc>
          <w:tcPr>
            <w:tcW w:w="1238" w:type="pct"/>
          </w:tcPr>
          <w:p w14:paraId="73E34299" w14:textId="77777777" w:rsidR="00FD0615" w:rsidRPr="006A1E6A" w:rsidRDefault="00FD0615" w:rsidP="001F4EE4">
            <w:pPr>
              <w:pStyle w:val="TableParagraph"/>
              <w:spacing w:line="276" w:lineRule="auto"/>
              <w:ind w:left="105" w:right="99"/>
              <w:jc w:val="both"/>
              <w:rPr>
                <w:sz w:val="18"/>
                <w:szCs w:val="18"/>
              </w:rPr>
            </w:pPr>
            <w:r w:rsidRPr="006A1E6A">
              <w:rPr>
                <w:sz w:val="18"/>
                <w:szCs w:val="18"/>
              </w:rPr>
              <w:t>d) Angiv de dokumenter eller andre fortegnelser (og deres placering), som du gør brug af for at kontrollere overholdelsen af bestemmelse 7.4.</w:t>
            </w:r>
          </w:p>
        </w:tc>
        <w:tc>
          <w:tcPr>
            <w:tcW w:w="1083" w:type="pct"/>
          </w:tcPr>
          <w:p w14:paraId="707EE65C" w14:textId="77777777" w:rsidR="00FD0615" w:rsidRDefault="00FD0615" w:rsidP="001F4EE4">
            <w:pPr>
              <w:pStyle w:val="TableParagraph"/>
              <w:numPr>
                <w:ilvl w:val="0"/>
                <w:numId w:val="28"/>
              </w:numPr>
              <w:ind w:left="483" w:hanging="283"/>
              <w:rPr>
                <w:sz w:val="18"/>
              </w:rPr>
            </w:pPr>
            <w:r w:rsidRPr="004C1A1B">
              <w:rPr>
                <w:sz w:val="18"/>
              </w:rPr>
              <w:t xml:space="preserve">Nedskreven </w:t>
            </w:r>
            <w:r>
              <w:rPr>
                <w:sz w:val="18"/>
              </w:rPr>
              <w:t xml:space="preserve">og tilgængelig </w:t>
            </w:r>
            <w:r w:rsidRPr="004C1A1B">
              <w:rPr>
                <w:sz w:val="18"/>
              </w:rPr>
              <w:t>politik/erklæring vedr. forskelsbehandling</w:t>
            </w:r>
          </w:p>
          <w:p w14:paraId="4F583E26" w14:textId="77777777" w:rsidR="00FD0615" w:rsidRDefault="00FD0615" w:rsidP="001F4EE4">
            <w:pPr>
              <w:pStyle w:val="TableParagraph"/>
              <w:numPr>
                <w:ilvl w:val="0"/>
                <w:numId w:val="28"/>
              </w:numPr>
              <w:ind w:left="483" w:hanging="283"/>
              <w:rPr>
                <w:sz w:val="18"/>
              </w:rPr>
            </w:pPr>
            <w:r>
              <w:rPr>
                <w:sz w:val="18"/>
              </w:rPr>
              <w:t>Statistik vedr. a</w:t>
            </w:r>
            <w:r w:rsidRPr="004C1A1B">
              <w:rPr>
                <w:sz w:val="18"/>
              </w:rPr>
              <w:t>nsøgninger</w:t>
            </w:r>
            <w:r>
              <w:rPr>
                <w:sz w:val="18"/>
              </w:rPr>
              <w:t xml:space="preserve"> (køn, alder osv.) </w:t>
            </w:r>
          </w:p>
          <w:p w14:paraId="075512D9" w14:textId="77777777" w:rsidR="00FD0615" w:rsidRDefault="00FD0615" w:rsidP="001F4EE4">
            <w:pPr>
              <w:pStyle w:val="TableParagraph"/>
              <w:numPr>
                <w:ilvl w:val="0"/>
                <w:numId w:val="28"/>
              </w:numPr>
              <w:ind w:left="483" w:hanging="283"/>
              <w:rPr>
                <w:sz w:val="18"/>
              </w:rPr>
            </w:pPr>
            <w:r w:rsidRPr="004C1A1B">
              <w:rPr>
                <w:sz w:val="18"/>
              </w:rPr>
              <w:t>Nedskreven ligestillingspolitik</w:t>
            </w:r>
          </w:p>
          <w:p w14:paraId="65C0B68B" w14:textId="77777777" w:rsidR="00FD0615" w:rsidRDefault="00FD0615" w:rsidP="001F4EE4">
            <w:pPr>
              <w:pStyle w:val="TableParagraph"/>
              <w:numPr>
                <w:ilvl w:val="0"/>
                <w:numId w:val="28"/>
              </w:numPr>
              <w:ind w:left="483" w:hanging="283"/>
              <w:rPr>
                <w:sz w:val="18"/>
              </w:rPr>
            </w:pPr>
            <w:r w:rsidRPr="006B3846">
              <w:rPr>
                <w:sz w:val="18"/>
              </w:rPr>
              <w:t>Nedskrevne rekrutterings- og ansættelsesprocedurer og -processer</w:t>
            </w:r>
          </w:p>
          <w:p w14:paraId="2D27D6AD" w14:textId="77777777" w:rsidR="00FD0615" w:rsidRDefault="00FD0615" w:rsidP="001F4EE4">
            <w:pPr>
              <w:pStyle w:val="TableParagraph"/>
              <w:numPr>
                <w:ilvl w:val="0"/>
                <w:numId w:val="28"/>
              </w:numPr>
              <w:ind w:left="483" w:hanging="283"/>
              <w:rPr>
                <w:sz w:val="18"/>
              </w:rPr>
            </w:pPr>
            <w:r w:rsidRPr="004C1A1B">
              <w:rPr>
                <w:sz w:val="18"/>
              </w:rPr>
              <w:t>Nedskrevne procedurer for klager og</w:t>
            </w:r>
            <w:r>
              <w:rPr>
                <w:sz w:val="18"/>
              </w:rPr>
              <w:t xml:space="preserve"> </w:t>
            </w:r>
            <w:r w:rsidRPr="004C1A1B">
              <w:rPr>
                <w:sz w:val="18"/>
              </w:rPr>
              <w:t>dokumentation/fortegnelser</w:t>
            </w:r>
          </w:p>
          <w:p w14:paraId="6C637F11" w14:textId="77777777" w:rsidR="00FD0615" w:rsidRDefault="00FD0615" w:rsidP="001F4EE4">
            <w:pPr>
              <w:pStyle w:val="TableParagraph"/>
              <w:numPr>
                <w:ilvl w:val="0"/>
                <w:numId w:val="28"/>
              </w:numPr>
              <w:ind w:left="483" w:hanging="283"/>
              <w:rPr>
                <w:sz w:val="18"/>
              </w:rPr>
            </w:pPr>
            <w:r w:rsidRPr="006B3846">
              <w:rPr>
                <w:sz w:val="18"/>
              </w:rPr>
              <w:lastRenderedPageBreak/>
              <w:t>Positiv særbehandling eller programmer herfor</w:t>
            </w:r>
          </w:p>
          <w:p w14:paraId="400E8F4F" w14:textId="77777777" w:rsidR="00FD0615" w:rsidRDefault="00FD0615" w:rsidP="001F4EE4">
            <w:pPr>
              <w:pStyle w:val="TableParagraph"/>
              <w:numPr>
                <w:ilvl w:val="0"/>
                <w:numId w:val="28"/>
              </w:numPr>
              <w:ind w:left="483" w:hanging="283"/>
              <w:rPr>
                <w:sz w:val="18"/>
              </w:rPr>
            </w:pPr>
            <w:r w:rsidRPr="006B3846">
              <w:rPr>
                <w:sz w:val="18"/>
              </w:rPr>
              <w:t>Jobannoncer</w:t>
            </w:r>
          </w:p>
          <w:p w14:paraId="099CA557" w14:textId="77777777" w:rsidR="00FD0615" w:rsidRPr="00EE63C4" w:rsidRDefault="00FD0615" w:rsidP="001F4EE4">
            <w:pPr>
              <w:pStyle w:val="TableParagraph"/>
              <w:numPr>
                <w:ilvl w:val="0"/>
                <w:numId w:val="28"/>
              </w:numPr>
              <w:ind w:left="483" w:hanging="283"/>
              <w:rPr>
                <w:sz w:val="18"/>
              </w:rPr>
            </w:pPr>
            <w:r w:rsidRPr="006B3846">
              <w:rPr>
                <w:sz w:val="18"/>
              </w:rPr>
              <w:t>Dokumentation for andre certificeringer, som virksomheden har, vedr. forskelsbehandling</w:t>
            </w:r>
          </w:p>
        </w:tc>
        <w:tc>
          <w:tcPr>
            <w:tcW w:w="1556" w:type="pct"/>
          </w:tcPr>
          <w:p w14:paraId="597FB3B3" w14:textId="77777777" w:rsidR="00FD0615" w:rsidRDefault="00FD0615" w:rsidP="001F4EE4">
            <w:pPr>
              <w:pStyle w:val="TableParagraph"/>
              <w:ind w:left="0"/>
              <w:rPr>
                <w:sz w:val="18"/>
              </w:rPr>
            </w:pPr>
            <w:r>
              <w:rPr>
                <w:sz w:val="18"/>
              </w:rPr>
              <w:lastRenderedPageBreak/>
              <w:t xml:space="preserve">Vi har ansættelsesprocedurer beskrevet i vores personalehåndbog, og kan fremvise jobannoncer, hvor det fremgår at vi opfordrer </w:t>
            </w:r>
            <w:proofErr w:type="gramStart"/>
            <w:r>
              <w:rPr>
                <w:sz w:val="18"/>
              </w:rPr>
              <w:t>alle</w:t>
            </w:r>
            <w:proofErr w:type="gramEnd"/>
            <w:r>
              <w:rPr>
                <w:sz w:val="18"/>
              </w:rPr>
              <w:t xml:space="preserve"> kvalificerede kandidater til at søge – uanset etnisk baggrund, nationalitet, seksualitet, religiøs opfattelse og alder. </w:t>
            </w:r>
          </w:p>
          <w:p w14:paraId="131DC39B" w14:textId="77777777" w:rsidR="00FD0615" w:rsidRDefault="00FD0615" w:rsidP="001F4EE4">
            <w:pPr>
              <w:pStyle w:val="TableParagraph"/>
              <w:ind w:left="0"/>
              <w:rPr>
                <w:sz w:val="18"/>
              </w:rPr>
            </w:pPr>
          </w:p>
          <w:p w14:paraId="77E5C229" w14:textId="77777777" w:rsidR="00FD0615" w:rsidRPr="006A1E6A" w:rsidRDefault="00FD0615" w:rsidP="001F4EE4">
            <w:pPr>
              <w:pStyle w:val="TableParagraph"/>
              <w:ind w:left="0"/>
              <w:rPr>
                <w:sz w:val="18"/>
              </w:rPr>
            </w:pPr>
            <w:r>
              <w:rPr>
                <w:sz w:val="18"/>
              </w:rPr>
              <w:t xml:space="preserve">I øvrigt henvises til vores erklæring omkring arbejdstagerrettigheder, som er tilgængelig for interessenter.  </w:t>
            </w:r>
            <w:r>
              <w:rPr>
                <w:sz w:val="18"/>
              </w:rPr>
              <w:br/>
            </w:r>
          </w:p>
        </w:tc>
      </w:tr>
      <w:tr w:rsidR="00FD0615" w:rsidRPr="006A1E6A" w14:paraId="2C5E21D7" w14:textId="77777777" w:rsidTr="00113F3B">
        <w:trPr>
          <w:trHeight w:val="1096"/>
        </w:trPr>
        <w:tc>
          <w:tcPr>
            <w:tcW w:w="1123" w:type="pct"/>
            <w:vMerge/>
            <w:tcBorders>
              <w:top w:val="nil"/>
            </w:tcBorders>
          </w:tcPr>
          <w:p w14:paraId="46DAF998" w14:textId="77777777" w:rsidR="00FD0615" w:rsidRPr="006A1E6A" w:rsidRDefault="00FD0615" w:rsidP="001F4EE4">
            <w:pPr>
              <w:spacing w:before="0"/>
              <w:rPr>
                <w:rFonts w:cs="Arial"/>
                <w:szCs w:val="18"/>
              </w:rPr>
            </w:pPr>
          </w:p>
        </w:tc>
        <w:tc>
          <w:tcPr>
            <w:tcW w:w="1238" w:type="pct"/>
          </w:tcPr>
          <w:p w14:paraId="59A6044C" w14:textId="77777777" w:rsidR="00FD0615" w:rsidRPr="006A1E6A" w:rsidRDefault="00FD0615" w:rsidP="001F4EE4">
            <w:pPr>
              <w:pStyle w:val="TableParagraph"/>
              <w:spacing w:line="276" w:lineRule="auto"/>
              <w:ind w:left="105" w:right="103"/>
              <w:rPr>
                <w:sz w:val="18"/>
                <w:szCs w:val="18"/>
              </w:rPr>
            </w:pPr>
            <w:r w:rsidRPr="006A1E6A">
              <w:rPr>
                <w:sz w:val="18"/>
                <w:szCs w:val="18"/>
              </w:rPr>
              <w:t>e) Anfør de retslige forpligtelser, der efter din mening har en indvirkning på din mulighed for at overholde bestemmelse 7.4. Beskriv disse forpligtelser, og hvordan de påvirker din mulighed for at overholde bestemmelse 7.4.</w:t>
            </w:r>
          </w:p>
        </w:tc>
        <w:tc>
          <w:tcPr>
            <w:tcW w:w="1083" w:type="pct"/>
          </w:tcPr>
          <w:p w14:paraId="50FFCDC5" w14:textId="77777777" w:rsidR="00FD0615" w:rsidRPr="006A1E6A" w:rsidRDefault="00FD0615" w:rsidP="001F4EE4">
            <w:pPr>
              <w:pStyle w:val="TableParagraph"/>
              <w:ind w:left="0"/>
              <w:rPr>
                <w:sz w:val="18"/>
              </w:rPr>
            </w:pPr>
          </w:p>
        </w:tc>
        <w:tc>
          <w:tcPr>
            <w:tcW w:w="1556" w:type="pct"/>
          </w:tcPr>
          <w:p w14:paraId="0085E991" w14:textId="77777777" w:rsidR="00FD0615" w:rsidRPr="006A1E6A" w:rsidRDefault="00FD0615" w:rsidP="001F4EE4">
            <w:pPr>
              <w:pStyle w:val="TableParagraph"/>
              <w:ind w:left="0"/>
              <w:rPr>
                <w:sz w:val="18"/>
              </w:rPr>
            </w:pPr>
            <w:r>
              <w:rPr>
                <w:sz w:val="18"/>
              </w:rPr>
              <w:t>Ingen.</w:t>
            </w:r>
          </w:p>
        </w:tc>
      </w:tr>
      <w:tr w:rsidR="00FD0615" w:rsidRPr="00AD5DB3" w14:paraId="1A93A4F0" w14:textId="77777777" w:rsidTr="00113F3B">
        <w:trPr>
          <w:trHeight w:val="1099"/>
        </w:trPr>
        <w:tc>
          <w:tcPr>
            <w:tcW w:w="1123" w:type="pct"/>
            <w:vMerge/>
            <w:tcBorders>
              <w:top w:val="nil"/>
            </w:tcBorders>
          </w:tcPr>
          <w:p w14:paraId="3244F77F" w14:textId="77777777" w:rsidR="00FD0615" w:rsidRPr="006A1E6A" w:rsidRDefault="00FD0615" w:rsidP="001F4EE4">
            <w:pPr>
              <w:spacing w:before="0"/>
              <w:rPr>
                <w:rFonts w:cs="Arial"/>
                <w:szCs w:val="18"/>
              </w:rPr>
            </w:pPr>
          </w:p>
        </w:tc>
        <w:tc>
          <w:tcPr>
            <w:tcW w:w="1238" w:type="pct"/>
          </w:tcPr>
          <w:p w14:paraId="1AD77F92" w14:textId="77777777" w:rsidR="00FD0615" w:rsidRPr="006A1E6A" w:rsidRDefault="00FD0615" w:rsidP="001F4EE4">
            <w:pPr>
              <w:pStyle w:val="TableParagraph"/>
              <w:spacing w:line="278" w:lineRule="auto"/>
              <w:ind w:left="105"/>
              <w:rPr>
                <w:sz w:val="18"/>
                <w:szCs w:val="18"/>
              </w:rPr>
            </w:pPr>
            <w:r w:rsidRPr="006A1E6A">
              <w:rPr>
                <w:sz w:val="18"/>
                <w:szCs w:val="18"/>
              </w:rPr>
              <w:t>f) Vedlæg en erklæring eller erklæringer vedrørende din organisations implementering af bestemmelse 7.4.</w:t>
            </w:r>
          </w:p>
        </w:tc>
        <w:tc>
          <w:tcPr>
            <w:tcW w:w="1083" w:type="pct"/>
          </w:tcPr>
          <w:p w14:paraId="5845B740" w14:textId="77777777" w:rsidR="00FD0615" w:rsidRPr="006A1E6A" w:rsidRDefault="00FD0615" w:rsidP="001F4EE4">
            <w:pPr>
              <w:pStyle w:val="TableParagraph"/>
              <w:ind w:left="0"/>
              <w:rPr>
                <w:sz w:val="18"/>
              </w:rPr>
            </w:pPr>
          </w:p>
        </w:tc>
        <w:tc>
          <w:tcPr>
            <w:tcW w:w="1556" w:type="pct"/>
          </w:tcPr>
          <w:p w14:paraId="05940515" w14:textId="77777777" w:rsidR="00FD0615" w:rsidRPr="006A1E6A" w:rsidRDefault="00FD0615" w:rsidP="001F4EE4">
            <w:pPr>
              <w:pStyle w:val="TableParagraph"/>
              <w:ind w:left="0"/>
              <w:rPr>
                <w:sz w:val="18"/>
              </w:rPr>
            </w:pPr>
            <w:r>
              <w:rPr>
                <w:sz w:val="18"/>
                <w:szCs w:val="18"/>
              </w:rPr>
              <w:t>Vores politikker vedr. arbejdstagerrettigheder er tilgængelige for og udleveres til alle interessenter ved henvendelse til virksomheden</w:t>
            </w:r>
          </w:p>
        </w:tc>
      </w:tr>
    </w:tbl>
    <w:p w14:paraId="2D2B4868" w14:textId="77777777" w:rsidR="00FD0615" w:rsidRPr="00FD0615" w:rsidRDefault="00FD0615" w:rsidP="001F4EE4">
      <w:pPr>
        <w:spacing w:before="0"/>
        <w:rPr>
          <w:rFonts w:cs="Arial"/>
          <w:sz w:val="20"/>
          <w:szCs w:val="20"/>
          <w:lang w:val="da-DK" w:eastAsia="zh-CN"/>
        </w:rPr>
      </w:pPr>
    </w:p>
    <w:p w14:paraId="7085809D" w14:textId="77777777" w:rsidR="00FD0615" w:rsidRPr="00FD0615" w:rsidRDefault="00FD0615" w:rsidP="001F4EE4">
      <w:pPr>
        <w:spacing w:before="0"/>
        <w:rPr>
          <w:rFonts w:cs="Arial"/>
          <w:sz w:val="20"/>
          <w:szCs w:val="20"/>
          <w:lang w:val="da-DK" w:eastAsia="zh-CN"/>
        </w:rPr>
      </w:pPr>
    </w:p>
    <w:p w14:paraId="4CA40823" w14:textId="77777777" w:rsidR="00FD0615" w:rsidRPr="00FD0615" w:rsidRDefault="00FD0615" w:rsidP="001F4EE4">
      <w:pPr>
        <w:spacing w:before="0"/>
        <w:rPr>
          <w:rFonts w:cs="Arial"/>
          <w:lang w:val="da-DK" w:eastAsia="zh-CN"/>
        </w:rPr>
      </w:pPr>
      <w:r w:rsidRPr="00FD0615">
        <w:rPr>
          <w:rFonts w:cs="Arial"/>
          <w:lang w:val="da-DK" w:eastAsia="zh-CN"/>
        </w:rPr>
        <w:t>Relevant dansk lovgivning vedr.</w:t>
      </w:r>
      <w:r w:rsidRPr="00FD0615">
        <w:rPr>
          <w:rFonts w:cs="Arial"/>
          <w:i/>
          <w:iCs/>
          <w:lang w:val="da-DK" w:eastAsia="zh-CN"/>
        </w:rPr>
        <w:t xml:space="preserve"> </w:t>
      </w:r>
      <w:r w:rsidRPr="00FD0615">
        <w:rPr>
          <w:rFonts w:cs="Arial"/>
          <w:lang w:val="da-DK" w:eastAsia="zh-CN"/>
        </w:rPr>
        <w:t>forskelsbehandling:</w:t>
      </w:r>
    </w:p>
    <w:p w14:paraId="4BD8FF5B"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100 om lige løn til mandlige og kvindelige arbejdere for arbejde af samme værdi: https://www.retsinformation.dk/eli/ltc/1960/78</w:t>
      </w:r>
    </w:p>
    <w:p w14:paraId="5EC91B53"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111 om forskelsbehandling med hensyn til beskæftigelse og erhverv: https://www.retsinformation.dk/eli/ltc/1961/8</w:t>
      </w:r>
    </w:p>
    <w:p w14:paraId="642A341D"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Ligelønsloven (bekendtgørelse af lov om lige løn til mænd og kvinder: https://www.retsinformation.dk/eli/lta/2008/899)</w:t>
      </w:r>
    </w:p>
    <w:p w14:paraId="421E2B21"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Ligestillingsloven (bekendtgørelse af lov om ligestilling af kvinder og mænd: https://www.retsinformation.dk/eli/lta/2013/1678)</w:t>
      </w:r>
    </w:p>
    <w:p w14:paraId="1A696EBA"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Ligebehandlingsloven (bekendtgørelse af lov om ligebehandling af mænd og kvinder med hensyn til beskæftigelse m.v.: https://www.retsinformation.dk/eli/lta/2011/645)</w:t>
      </w:r>
    </w:p>
    <w:p w14:paraId="59C991F6"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Lov om forbud mod forskelsbehandling på grund af handicap (https://www.retsinformation.dk/eli/lta/2018/688)</w:t>
      </w:r>
    </w:p>
    <w:p w14:paraId="24F173A5"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Lov om forbud mod forskelsbehandling på arbejdsmarkedet m.v.: https://www.retsinformation.dk/eli/lta/2017/1001</w:t>
      </w:r>
    </w:p>
    <w:p w14:paraId="5DEE3C48" w14:textId="5F6E5500" w:rsidR="00FD0615"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 xml:space="preserve">Barselsloven: </w:t>
      </w:r>
      <w:hyperlink r:id="rId21" w:history="1">
        <w:r w:rsidR="00B23C1B" w:rsidRPr="003C778A">
          <w:rPr>
            <w:rStyle w:val="Hyperlink"/>
            <w:rFonts w:ascii="Arial" w:hAnsi="Arial" w:cs="Arial"/>
            <w:sz w:val="20"/>
            <w:lang w:val="da-DK"/>
          </w:rPr>
          <w:t>https://www.retsinformation.dk/eli/lta/2019/67</w:t>
        </w:r>
      </w:hyperlink>
    </w:p>
    <w:p w14:paraId="37C55487" w14:textId="2D0091A8" w:rsidR="00B23C1B" w:rsidRDefault="00B23C1B" w:rsidP="00B23C1B">
      <w:pPr>
        <w:spacing w:before="0" w:after="0"/>
        <w:contextualSpacing/>
        <w:jc w:val="left"/>
        <w:rPr>
          <w:rFonts w:ascii="Arial" w:hAnsi="Arial" w:cs="Arial"/>
          <w:sz w:val="20"/>
          <w:lang w:val="da-DK"/>
        </w:rPr>
      </w:pPr>
    </w:p>
    <w:p w14:paraId="09E09F0B" w14:textId="094227A4" w:rsidR="00B23C1B" w:rsidRDefault="00B23C1B" w:rsidP="00B23C1B">
      <w:pPr>
        <w:spacing w:before="0" w:after="0"/>
        <w:contextualSpacing/>
        <w:jc w:val="left"/>
        <w:rPr>
          <w:rFonts w:ascii="Arial" w:hAnsi="Arial" w:cs="Arial"/>
          <w:sz w:val="20"/>
          <w:lang w:val="da-DK"/>
        </w:rPr>
      </w:pPr>
    </w:p>
    <w:p w14:paraId="49F76C5C" w14:textId="77777777" w:rsidR="00B23C1B" w:rsidRPr="00B23C1B" w:rsidRDefault="00B23C1B" w:rsidP="00B23C1B">
      <w:pPr>
        <w:spacing w:before="0" w:after="0"/>
        <w:contextualSpacing/>
        <w:jc w:val="left"/>
        <w:rPr>
          <w:rFonts w:ascii="Arial" w:hAnsi="Arial" w:cs="Arial"/>
          <w:sz w:val="20"/>
          <w:lang w:val="da-DK"/>
        </w:rPr>
      </w:pPr>
    </w:p>
    <w:p w14:paraId="178B90F7"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Vejledning om Lov om forbud mod forskelsbehandling: https://bm.dk/media/9577/vejledning-om-forskelsbehandlingsloven.pdf</w:t>
      </w:r>
    </w:p>
    <w:p w14:paraId="60452267"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Krænkende handlinger, herunder mobning og seksuel chikane (At-vejledning: https://at.dk/regler/at-vejledninger/kraenkende-handlinger-4-3-1/)</w:t>
      </w:r>
    </w:p>
    <w:p w14:paraId="5745BEFB" w14:textId="77777777" w:rsidR="00FD0615" w:rsidRPr="006A1E6A" w:rsidRDefault="00FD0615" w:rsidP="001F4EE4">
      <w:pPr>
        <w:pStyle w:val="ListParagraph"/>
        <w:numPr>
          <w:ilvl w:val="0"/>
          <w:numId w:val="24"/>
        </w:numPr>
        <w:spacing w:before="0" w:after="0"/>
        <w:contextualSpacing/>
        <w:jc w:val="left"/>
        <w:rPr>
          <w:rFonts w:ascii="Arial" w:hAnsi="Arial" w:cs="Arial"/>
          <w:sz w:val="20"/>
          <w:lang w:val="da-DK"/>
        </w:rPr>
      </w:pPr>
      <w:r w:rsidRPr="006A1E6A">
        <w:rPr>
          <w:rFonts w:ascii="Arial" w:hAnsi="Arial" w:cs="Arial"/>
          <w:sz w:val="20"/>
          <w:lang w:val="da-DK"/>
        </w:rPr>
        <w:t>EU's charter om grundlæggende rettigheder (Artikel 21 Ikke-forskelsbehandling, Artikel 23, Ligestilling mellem kvinder og mænd): https://fra.europa.eu/da/content/charterpedia</w:t>
      </w:r>
      <w:r w:rsidRPr="006A1E6A">
        <w:rPr>
          <w:rFonts w:ascii="Arial" w:hAnsi="Arial" w:cs="Arial"/>
          <w:sz w:val="20"/>
          <w:lang w:val="da-DK"/>
        </w:rPr>
        <w:br w:type="page"/>
      </w:r>
    </w:p>
    <w:p w14:paraId="31609EF6" w14:textId="77777777" w:rsidR="000816DC" w:rsidRDefault="000816DC" w:rsidP="001F4EE4">
      <w:pPr>
        <w:spacing w:before="0"/>
        <w:rPr>
          <w:rFonts w:cs="Arial"/>
          <w:b/>
          <w:bCs/>
          <w:sz w:val="24"/>
          <w:lang w:val="da-DK" w:eastAsia="zh-CN"/>
        </w:rPr>
      </w:pPr>
    </w:p>
    <w:p w14:paraId="582263C0" w14:textId="77777777" w:rsidR="000816DC" w:rsidRDefault="000816DC" w:rsidP="001F4EE4">
      <w:pPr>
        <w:spacing w:before="0"/>
        <w:rPr>
          <w:rFonts w:cs="Arial"/>
          <w:b/>
          <w:bCs/>
          <w:sz w:val="24"/>
          <w:lang w:val="da-DK" w:eastAsia="zh-CN"/>
        </w:rPr>
      </w:pPr>
    </w:p>
    <w:p w14:paraId="29BC7CCD" w14:textId="62BF18AC" w:rsidR="00FD0615" w:rsidRPr="00FD0615" w:rsidRDefault="00FD0615" w:rsidP="001F4EE4">
      <w:pPr>
        <w:spacing w:before="0"/>
        <w:rPr>
          <w:rFonts w:cs="Arial"/>
          <w:b/>
          <w:bCs/>
          <w:sz w:val="24"/>
          <w:lang w:val="da-DK" w:eastAsia="zh-CN"/>
        </w:rPr>
      </w:pPr>
      <w:r w:rsidRPr="00FD0615">
        <w:rPr>
          <w:rFonts w:cs="Arial"/>
          <w:b/>
          <w:bCs/>
          <w:sz w:val="24"/>
          <w:lang w:val="da-DK" w:eastAsia="zh-CN"/>
        </w:rPr>
        <w:t>Foreningsfrihed og retten til kollektive forhandlinger</w:t>
      </w:r>
    </w:p>
    <w:p w14:paraId="3F0C813D" w14:textId="77777777" w:rsidR="00FD0615" w:rsidRPr="00FD0615" w:rsidRDefault="00FD0615" w:rsidP="001F4EE4">
      <w:pPr>
        <w:spacing w:before="0"/>
        <w:rPr>
          <w:rFonts w:cs="Arial"/>
          <w:b/>
          <w:bCs/>
          <w:sz w:val="20"/>
          <w:szCs w:val="20"/>
          <w:lang w:val="da-DK" w:eastAsia="zh-CN"/>
        </w:rPr>
      </w:pPr>
    </w:p>
    <w:tbl>
      <w:tblPr>
        <w:tblStyle w:val="TableNormal1"/>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3416"/>
        <w:gridCol w:w="3632"/>
        <w:gridCol w:w="3451"/>
        <w:gridCol w:w="4148"/>
      </w:tblGrid>
      <w:tr w:rsidR="00FD0615" w:rsidRPr="006A1E6A" w14:paraId="2FAFDD5F" w14:textId="77777777" w:rsidTr="00113F3B">
        <w:trPr>
          <w:trHeight w:val="476"/>
        </w:trPr>
        <w:tc>
          <w:tcPr>
            <w:tcW w:w="1166" w:type="pct"/>
            <w:tcBorders>
              <w:right w:val="single" w:sz="6" w:space="0" w:color="000000"/>
            </w:tcBorders>
            <w:shd w:val="clear" w:color="auto" w:fill="D9D9D9"/>
          </w:tcPr>
          <w:p w14:paraId="5DC6E6E9" w14:textId="77777777" w:rsidR="00FD0615" w:rsidRPr="006A1E6A" w:rsidRDefault="00FD0615" w:rsidP="001F4EE4">
            <w:pPr>
              <w:pStyle w:val="TableParagraph"/>
              <w:rPr>
                <w:sz w:val="20"/>
              </w:rPr>
            </w:pPr>
            <w:r w:rsidRPr="006A1E6A">
              <w:rPr>
                <w:sz w:val="20"/>
              </w:rPr>
              <w:t>Krav</w:t>
            </w:r>
          </w:p>
        </w:tc>
        <w:tc>
          <w:tcPr>
            <w:tcW w:w="1240" w:type="pct"/>
            <w:tcBorders>
              <w:left w:val="single" w:sz="6" w:space="0" w:color="000000"/>
            </w:tcBorders>
            <w:shd w:val="clear" w:color="auto" w:fill="D9D9D9"/>
          </w:tcPr>
          <w:p w14:paraId="32956C1C" w14:textId="77777777" w:rsidR="00FD0615" w:rsidRPr="006A1E6A" w:rsidRDefault="00FD0615" w:rsidP="001F4EE4">
            <w:pPr>
              <w:pStyle w:val="TableParagraph"/>
              <w:ind w:left="106"/>
              <w:rPr>
                <w:sz w:val="20"/>
              </w:rPr>
            </w:pPr>
            <w:r w:rsidRPr="006A1E6A">
              <w:rPr>
                <w:sz w:val="20"/>
              </w:rPr>
              <w:t>Spørgsmål</w:t>
            </w:r>
          </w:p>
        </w:tc>
        <w:tc>
          <w:tcPr>
            <w:tcW w:w="1178" w:type="pct"/>
            <w:shd w:val="clear" w:color="auto" w:fill="D9D9D9"/>
          </w:tcPr>
          <w:p w14:paraId="2961447E" w14:textId="77777777" w:rsidR="00FD0615" w:rsidRPr="006A1E6A" w:rsidRDefault="00FD0615" w:rsidP="001F4EE4">
            <w:pPr>
              <w:pStyle w:val="TableParagraph"/>
              <w:ind w:left="108"/>
              <w:rPr>
                <w:sz w:val="20"/>
              </w:rPr>
            </w:pPr>
            <w:r w:rsidRPr="006A1E6A">
              <w:rPr>
                <w:sz w:val="20"/>
              </w:rPr>
              <w:t>Eksempler på dokumentation</w:t>
            </w:r>
          </w:p>
        </w:tc>
        <w:tc>
          <w:tcPr>
            <w:tcW w:w="1416" w:type="pct"/>
            <w:shd w:val="clear" w:color="auto" w:fill="D9D9D9"/>
          </w:tcPr>
          <w:p w14:paraId="138D52D8" w14:textId="77777777" w:rsidR="00FD0615" w:rsidRPr="006A1E6A" w:rsidRDefault="00FD0615" w:rsidP="001F4EE4">
            <w:pPr>
              <w:pStyle w:val="TableParagraph"/>
              <w:ind w:left="108"/>
              <w:rPr>
                <w:sz w:val="20"/>
              </w:rPr>
            </w:pPr>
            <w:r w:rsidRPr="006A1E6A">
              <w:rPr>
                <w:sz w:val="20"/>
              </w:rPr>
              <w:t>Svar og dokumentation</w:t>
            </w:r>
          </w:p>
        </w:tc>
      </w:tr>
      <w:tr w:rsidR="00FD0615" w:rsidRPr="006A1E6A" w14:paraId="11C263EB" w14:textId="77777777" w:rsidTr="00113F3B">
        <w:trPr>
          <w:trHeight w:val="1095"/>
        </w:trPr>
        <w:tc>
          <w:tcPr>
            <w:tcW w:w="1166" w:type="pct"/>
            <w:vMerge w:val="restart"/>
            <w:tcBorders>
              <w:right w:val="single" w:sz="6" w:space="0" w:color="000000"/>
            </w:tcBorders>
          </w:tcPr>
          <w:p w14:paraId="08CC4222" w14:textId="77777777" w:rsidR="00FD0615" w:rsidRPr="006A1E6A" w:rsidRDefault="00FD0615" w:rsidP="001F4EE4">
            <w:pPr>
              <w:pStyle w:val="TableParagraph"/>
              <w:numPr>
                <w:ilvl w:val="1"/>
                <w:numId w:val="21"/>
              </w:numPr>
              <w:tabs>
                <w:tab w:val="left" w:pos="490"/>
              </w:tabs>
              <w:spacing w:line="276" w:lineRule="auto"/>
              <w:ind w:right="98" w:firstLine="0"/>
              <w:rPr>
                <w:sz w:val="18"/>
                <w:szCs w:val="18"/>
              </w:rPr>
            </w:pPr>
            <w:r w:rsidRPr="006A1E6A">
              <w:rPr>
                <w:sz w:val="18"/>
                <w:szCs w:val="18"/>
              </w:rPr>
              <w:t>Organisationen skal respektere foreningsfriheden og den reelle ret til kollektive forhandlinger.</w:t>
            </w:r>
          </w:p>
          <w:p w14:paraId="1F11C3CE" w14:textId="77777777" w:rsidR="00FD0615" w:rsidRPr="006A1E6A" w:rsidRDefault="00FD0615" w:rsidP="001F4EE4">
            <w:pPr>
              <w:pStyle w:val="TableParagraph"/>
              <w:ind w:left="0"/>
              <w:rPr>
                <w:sz w:val="18"/>
                <w:szCs w:val="18"/>
              </w:rPr>
            </w:pPr>
          </w:p>
          <w:p w14:paraId="07918B2F" w14:textId="77777777" w:rsidR="00FD0615" w:rsidRPr="006A1E6A" w:rsidRDefault="00FD0615" w:rsidP="001F4EE4">
            <w:pPr>
              <w:pStyle w:val="TableParagraph"/>
              <w:numPr>
                <w:ilvl w:val="2"/>
                <w:numId w:val="21"/>
              </w:numPr>
              <w:tabs>
                <w:tab w:val="left" w:pos="603"/>
              </w:tabs>
              <w:spacing w:line="276" w:lineRule="auto"/>
              <w:ind w:right="99" w:firstLine="0"/>
              <w:rPr>
                <w:sz w:val="18"/>
                <w:szCs w:val="18"/>
              </w:rPr>
            </w:pPr>
            <w:r w:rsidRPr="006A1E6A">
              <w:rPr>
                <w:sz w:val="18"/>
                <w:szCs w:val="18"/>
              </w:rPr>
              <w:t>Arbejdstagerne skal kunne danne eller tilslutte sig arbejdstagerorganisationer efter eget valg.</w:t>
            </w:r>
          </w:p>
          <w:p w14:paraId="75953947" w14:textId="77777777" w:rsidR="00FD0615" w:rsidRPr="006A1E6A" w:rsidRDefault="00FD0615" w:rsidP="001F4EE4">
            <w:pPr>
              <w:pStyle w:val="TableParagraph"/>
              <w:ind w:left="0"/>
              <w:rPr>
                <w:sz w:val="18"/>
                <w:szCs w:val="18"/>
              </w:rPr>
            </w:pPr>
          </w:p>
          <w:p w14:paraId="78C34343" w14:textId="77777777" w:rsidR="00FD0615" w:rsidRPr="006A1E6A" w:rsidRDefault="00FD0615" w:rsidP="001F4EE4">
            <w:pPr>
              <w:pStyle w:val="TableParagraph"/>
              <w:numPr>
                <w:ilvl w:val="2"/>
                <w:numId w:val="21"/>
              </w:numPr>
              <w:tabs>
                <w:tab w:val="left" w:pos="619"/>
              </w:tabs>
              <w:spacing w:line="276" w:lineRule="auto"/>
              <w:ind w:right="100" w:firstLine="0"/>
              <w:rPr>
                <w:sz w:val="18"/>
                <w:szCs w:val="18"/>
              </w:rPr>
            </w:pPr>
            <w:r w:rsidRPr="006A1E6A">
              <w:rPr>
                <w:sz w:val="18"/>
                <w:szCs w:val="18"/>
              </w:rPr>
              <w:t>Organisationen respekterer arbejdstagerorganisationernes komplette frihed til at udarbejde statutter og bestemmelser.</w:t>
            </w:r>
          </w:p>
          <w:p w14:paraId="75F865E3" w14:textId="77777777" w:rsidR="00FD0615" w:rsidRPr="006A1E6A" w:rsidRDefault="00FD0615" w:rsidP="001F4EE4">
            <w:pPr>
              <w:pStyle w:val="TableParagraph"/>
              <w:ind w:left="0"/>
              <w:rPr>
                <w:sz w:val="18"/>
                <w:szCs w:val="18"/>
              </w:rPr>
            </w:pPr>
          </w:p>
          <w:p w14:paraId="55699BBE" w14:textId="77777777" w:rsidR="00FD0615" w:rsidRPr="006A1E6A" w:rsidRDefault="00FD0615" w:rsidP="001F4EE4">
            <w:pPr>
              <w:pStyle w:val="TableParagraph"/>
              <w:numPr>
                <w:ilvl w:val="2"/>
                <w:numId w:val="21"/>
              </w:numPr>
              <w:tabs>
                <w:tab w:val="left" w:pos="674"/>
              </w:tabs>
              <w:spacing w:line="276" w:lineRule="auto"/>
              <w:ind w:right="98" w:firstLine="0"/>
              <w:rPr>
                <w:sz w:val="18"/>
                <w:szCs w:val="18"/>
              </w:rPr>
            </w:pPr>
            <w:r w:rsidRPr="006A1E6A">
              <w:rPr>
                <w:sz w:val="18"/>
                <w:szCs w:val="18"/>
              </w:rPr>
              <w:t>Organisationen respekterer arbejdstagernes ret til at deltage i lovlige aktiviteter i form af at danne, tilslutte sig eller bistå en arbejdstagerorganisation eller afholde sig fra dette og forskelsbehandler eller straffer ikke arbejdstagerne for at gøre denne ret gældende.</w:t>
            </w:r>
          </w:p>
          <w:p w14:paraId="4F889F9D" w14:textId="77777777" w:rsidR="00FD0615" w:rsidRPr="006A1E6A" w:rsidRDefault="00FD0615" w:rsidP="001F4EE4">
            <w:pPr>
              <w:pStyle w:val="TableParagraph"/>
              <w:ind w:left="0"/>
              <w:rPr>
                <w:sz w:val="18"/>
                <w:szCs w:val="18"/>
              </w:rPr>
            </w:pPr>
          </w:p>
          <w:p w14:paraId="476030D6" w14:textId="5BCF2BE9" w:rsidR="00FD0615" w:rsidRPr="006A1E6A" w:rsidRDefault="00FD0615" w:rsidP="001F4EE4">
            <w:pPr>
              <w:pStyle w:val="TableParagraph"/>
              <w:numPr>
                <w:ilvl w:val="2"/>
                <w:numId w:val="21"/>
              </w:numPr>
              <w:tabs>
                <w:tab w:val="left" w:pos="650"/>
              </w:tabs>
              <w:spacing w:line="276" w:lineRule="auto"/>
              <w:ind w:right="97" w:firstLine="0"/>
              <w:rPr>
                <w:sz w:val="18"/>
                <w:szCs w:val="18"/>
              </w:rPr>
            </w:pPr>
            <w:r w:rsidRPr="006A1E6A">
              <w:rPr>
                <w:sz w:val="18"/>
                <w:szCs w:val="18"/>
              </w:rPr>
              <w:t xml:space="preserve">Organisationen forhandler med lovligt oprettede arbejdstagerorganisationer og/eller behørigt udvalgte repræsentanter og </w:t>
            </w:r>
            <w:r w:rsidR="000816DC">
              <w:rPr>
                <w:sz w:val="18"/>
                <w:szCs w:val="18"/>
              </w:rPr>
              <w:br/>
            </w:r>
            <w:r w:rsidR="000816DC">
              <w:rPr>
                <w:sz w:val="18"/>
                <w:szCs w:val="18"/>
              </w:rPr>
              <w:lastRenderedPageBreak/>
              <w:br/>
            </w:r>
            <w:r w:rsidRPr="006A1E6A">
              <w:rPr>
                <w:sz w:val="18"/>
                <w:szCs w:val="18"/>
              </w:rPr>
              <w:t>gør sit yderste for i god tro at opnå en kollektiv overenskomst.</w:t>
            </w:r>
          </w:p>
          <w:p w14:paraId="503E63AC" w14:textId="77777777" w:rsidR="00FD0615" w:rsidRPr="006A1E6A" w:rsidRDefault="00FD0615" w:rsidP="001F4EE4">
            <w:pPr>
              <w:pStyle w:val="TableParagraph"/>
              <w:ind w:left="0"/>
              <w:rPr>
                <w:sz w:val="18"/>
                <w:szCs w:val="18"/>
              </w:rPr>
            </w:pPr>
          </w:p>
          <w:p w14:paraId="0482A6D6" w14:textId="77777777" w:rsidR="00FD0615" w:rsidRPr="006A1E6A" w:rsidRDefault="00FD0615" w:rsidP="001F4EE4">
            <w:pPr>
              <w:pStyle w:val="TableParagraph"/>
              <w:numPr>
                <w:ilvl w:val="2"/>
                <w:numId w:val="21"/>
              </w:numPr>
              <w:tabs>
                <w:tab w:val="left" w:pos="732"/>
              </w:tabs>
              <w:spacing w:line="276" w:lineRule="auto"/>
              <w:ind w:right="102" w:firstLine="0"/>
              <w:rPr>
                <w:sz w:val="18"/>
                <w:szCs w:val="18"/>
              </w:rPr>
            </w:pPr>
            <w:r w:rsidRPr="006A1E6A">
              <w:rPr>
                <w:sz w:val="18"/>
                <w:szCs w:val="18"/>
              </w:rPr>
              <w:t>Indgåede kollektive overenskomster skal implementeres.</w:t>
            </w:r>
          </w:p>
        </w:tc>
        <w:tc>
          <w:tcPr>
            <w:tcW w:w="1240" w:type="pct"/>
            <w:tcBorders>
              <w:left w:val="single" w:sz="6" w:space="0" w:color="000000"/>
            </w:tcBorders>
          </w:tcPr>
          <w:p w14:paraId="2347220E" w14:textId="77777777" w:rsidR="00FD0615" w:rsidRPr="006A1E6A" w:rsidRDefault="00FD0615" w:rsidP="001F4EE4">
            <w:pPr>
              <w:pStyle w:val="TableParagraph"/>
              <w:spacing w:line="276" w:lineRule="auto"/>
              <w:ind w:left="106" w:right="91"/>
              <w:rPr>
                <w:sz w:val="18"/>
                <w:szCs w:val="18"/>
              </w:rPr>
            </w:pPr>
            <w:r w:rsidRPr="006A1E6A">
              <w:rPr>
                <w:sz w:val="18"/>
                <w:szCs w:val="18"/>
              </w:rPr>
              <w:lastRenderedPageBreak/>
              <w:t>a) Overholder din organisation bestemmelse 7.5? I så fald: Gå videre med c).</w:t>
            </w:r>
          </w:p>
        </w:tc>
        <w:tc>
          <w:tcPr>
            <w:tcW w:w="1178" w:type="pct"/>
          </w:tcPr>
          <w:p w14:paraId="7AF24368" w14:textId="77777777" w:rsidR="00FD0615" w:rsidRPr="006A1E6A" w:rsidRDefault="00FD0615" w:rsidP="001F4EE4">
            <w:pPr>
              <w:pStyle w:val="TableParagraph"/>
              <w:ind w:left="0"/>
              <w:rPr>
                <w:sz w:val="18"/>
              </w:rPr>
            </w:pPr>
          </w:p>
        </w:tc>
        <w:tc>
          <w:tcPr>
            <w:tcW w:w="1416" w:type="pct"/>
          </w:tcPr>
          <w:p w14:paraId="3B10E232" w14:textId="77777777" w:rsidR="00FD0615" w:rsidRPr="006A1E6A" w:rsidRDefault="00FD0615" w:rsidP="001F4EE4">
            <w:pPr>
              <w:pStyle w:val="TableParagraph"/>
              <w:ind w:left="0"/>
              <w:rPr>
                <w:sz w:val="18"/>
              </w:rPr>
            </w:pPr>
            <w:r>
              <w:rPr>
                <w:sz w:val="18"/>
              </w:rPr>
              <w:t>Ja</w:t>
            </w:r>
          </w:p>
        </w:tc>
      </w:tr>
      <w:tr w:rsidR="00FD0615" w:rsidRPr="006A1E6A" w14:paraId="2CAD1985" w14:textId="77777777" w:rsidTr="00113F3B">
        <w:trPr>
          <w:trHeight w:val="1015"/>
        </w:trPr>
        <w:tc>
          <w:tcPr>
            <w:tcW w:w="1166" w:type="pct"/>
            <w:vMerge/>
            <w:tcBorders>
              <w:top w:val="nil"/>
              <w:right w:val="single" w:sz="6" w:space="0" w:color="000000"/>
            </w:tcBorders>
          </w:tcPr>
          <w:p w14:paraId="697FFA59" w14:textId="77777777" w:rsidR="00FD0615" w:rsidRPr="006A1E6A" w:rsidRDefault="00FD0615" w:rsidP="001F4EE4">
            <w:pPr>
              <w:spacing w:before="0"/>
              <w:rPr>
                <w:rFonts w:cs="Arial"/>
                <w:szCs w:val="18"/>
              </w:rPr>
            </w:pPr>
          </w:p>
        </w:tc>
        <w:tc>
          <w:tcPr>
            <w:tcW w:w="1240" w:type="pct"/>
            <w:tcBorders>
              <w:left w:val="single" w:sz="6" w:space="0" w:color="000000"/>
            </w:tcBorders>
          </w:tcPr>
          <w:p w14:paraId="6DB40936" w14:textId="77777777" w:rsidR="00FD0615" w:rsidRPr="006A1E6A" w:rsidRDefault="00FD0615" w:rsidP="001F4EE4">
            <w:pPr>
              <w:pStyle w:val="TableParagraph"/>
              <w:spacing w:line="276" w:lineRule="auto"/>
              <w:ind w:left="106" w:right="100"/>
              <w:rPr>
                <w:sz w:val="18"/>
                <w:szCs w:val="18"/>
              </w:rPr>
            </w:pPr>
            <w:r w:rsidRPr="006A1E6A">
              <w:rPr>
                <w:sz w:val="18"/>
                <w:szCs w:val="18"/>
              </w:rPr>
              <w:t>b) Har du svaret nej til a) ovenfor, bedes du beskrive, på hvilken måde eller hvorfor din organisation ikke overholder bestemmelse 7.5.</w:t>
            </w:r>
          </w:p>
        </w:tc>
        <w:tc>
          <w:tcPr>
            <w:tcW w:w="1178" w:type="pct"/>
          </w:tcPr>
          <w:p w14:paraId="2ED25780" w14:textId="77777777" w:rsidR="00FD0615" w:rsidRPr="006A1E6A" w:rsidRDefault="00FD0615" w:rsidP="001F4EE4">
            <w:pPr>
              <w:pStyle w:val="TableParagraph"/>
              <w:ind w:left="0"/>
              <w:rPr>
                <w:sz w:val="18"/>
              </w:rPr>
            </w:pPr>
          </w:p>
        </w:tc>
        <w:tc>
          <w:tcPr>
            <w:tcW w:w="1416" w:type="pct"/>
          </w:tcPr>
          <w:p w14:paraId="56739F24" w14:textId="77777777" w:rsidR="00FD0615" w:rsidRPr="006A1E6A" w:rsidRDefault="00FD0615" w:rsidP="001F4EE4">
            <w:pPr>
              <w:pStyle w:val="TableParagraph"/>
              <w:ind w:left="0"/>
              <w:rPr>
                <w:sz w:val="18"/>
              </w:rPr>
            </w:pPr>
            <w:r>
              <w:rPr>
                <w:sz w:val="18"/>
              </w:rPr>
              <w:t>I/R</w:t>
            </w:r>
          </w:p>
        </w:tc>
      </w:tr>
      <w:tr w:rsidR="00FD0615" w:rsidRPr="00454A3D" w14:paraId="4FE698D9" w14:textId="77777777" w:rsidTr="00113F3B">
        <w:trPr>
          <w:trHeight w:val="1089"/>
        </w:trPr>
        <w:tc>
          <w:tcPr>
            <w:tcW w:w="1166" w:type="pct"/>
            <w:vMerge/>
            <w:tcBorders>
              <w:top w:val="nil"/>
              <w:right w:val="single" w:sz="6" w:space="0" w:color="000000"/>
            </w:tcBorders>
          </w:tcPr>
          <w:p w14:paraId="07B8DD4F" w14:textId="77777777" w:rsidR="00FD0615" w:rsidRPr="006A1E6A" w:rsidRDefault="00FD0615" w:rsidP="001F4EE4">
            <w:pPr>
              <w:spacing w:before="0"/>
              <w:rPr>
                <w:rFonts w:cs="Arial"/>
                <w:szCs w:val="18"/>
              </w:rPr>
            </w:pPr>
          </w:p>
        </w:tc>
        <w:tc>
          <w:tcPr>
            <w:tcW w:w="1240" w:type="pct"/>
            <w:tcBorders>
              <w:left w:val="single" w:sz="6" w:space="0" w:color="000000"/>
            </w:tcBorders>
          </w:tcPr>
          <w:p w14:paraId="5A0ED8F1" w14:textId="77777777" w:rsidR="00FD0615" w:rsidRPr="006A1E6A" w:rsidRDefault="00FD0615" w:rsidP="001F4EE4">
            <w:pPr>
              <w:pStyle w:val="TableParagraph"/>
              <w:spacing w:line="276" w:lineRule="auto"/>
              <w:ind w:left="106" w:right="99"/>
              <w:rPr>
                <w:sz w:val="18"/>
                <w:szCs w:val="18"/>
              </w:rPr>
            </w:pPr>
            <w:r w:rsidRPr="006A1E6A">
              <w:rPr>
                <w:sz w:val="18"/>
                <w:szCs w:val="18"/>
              </w:rPr>
              <w:t>c) Du bedes for dine ansatte i den enhed/de enheder, der er omfattet af certifikatet, beskrive, hvordan din organisation kan vide, at bestemmelse 7.5 bliver overholdt.</w:t>
            </w:r>
          </w:p>
        </w:tc>
        <w:tc>
          <w:tcPr>
            <w:tcW w:w="1178" w:type="pct"/>
          </w:tcPr>
          <w:p w14:paraId="06A58D11" w14:textId="77777777" w:rsidR="00FD0615" w:rsidRPr="006A1E6A" w:rsidRDefault="00FD0615" w:rsidP="001F4EE4">
            <w:pPr>
              <w:pStyle w:val="TableParagraph"/>
              <w:ind w:left="0"/>
              <w:rPr>
                <w:sz w:val="18"/>
              </w:rPr>
            </w:pPr>
          </w:p>
        </w:tc>
        <w:tc>
          <w:tcPr>
            <w:tcW w:w="1416" w:type="pct"/>
          </w:tcPr>
          <w:p w14:paraId="18216DCA" w14:textId="77777777" w:rsidR="00FD0615" w:rsidRDefault="00FD0615" w:rsidP="001F4EE4">
            <w:pPr>
              <w:pStyle w:val="TableParagraph"/>
              <w:ind w:left="0"/>
              <w:rPr>
                <w:sz w:val="18"/>
              </w:rPr>
            </w:pPr>
            <w:r>
              <w:rPr>
                <w:sz w:val="18"/>
              </w:rPr>
              <w:t xml:space="preserve">Vi respekterer vores medarbejderes ret til foreningsfrihed og kollektive forhandlinger. Alle vores medarbejdere har fuld frihed til selv at vælge om og hvilken arbejdstagerorganisation de vil være medlem af. </w:t>
            </w:r>
            <w:r>
              <w:rPr>
                <w:sz w:val="18"/>
              </w:rPr>
              <w:br/>
            </w:r>
          </w:p>
          <w:p w14:paraId="557DA317" w14:textId="77777777" w:rsidR="00FD0615" w:rsidRPr="006A1E6A" w:rsidRDefault="00FD0615" w:rsidP="001F4EE4">
            <w:pPr>
              <w:pStyle w:val="TableParagraph"/>
              <w:ind w:left="0"/>
              <w:rPr>
                <w:sz w:val="18"/>
              </w:rPr>
            </w:pPr>
            <w:r>
              <w:rPr>
                <w:sz w:val="18"/>
              </w:rPr>
              <w:t xml:space="preserve">Vi henviser til Den Danske Grundlov og Den Danske Lov om Foreningsfrihed, som vi er underlagt og </w:t>
            </w:r>
            <w:proofErr w:type="gramStart"/>
            <w:r>
              <w:rPr>
                <w:sz w:val="18"/>
              </w:rPr>
              <w:t>overholder .</w:t>
            </w:r>
            <w:proofErr w:type="gramEnd"/>
            <w:r>
              <w:rPr>
                <w:sz w:val="18"/>
              </w:rPr>
              <w:t xml:space="preserve"> </w:t>
            </w:r>
          </w:p>
        </w:tc>
      </w:tr>
      <w:tr w:rsidR="00FD0615" w:rsidRPr="00AD5DB3" w14:paraId="22B49F36" w14:textId="77777777" w:rsidTr="00113F3B">
        <w:trPr>
          <w:trHeight w:val="987"/>
        </w:trPr>
        <w:tc>
          <w:tcPr>
            <w:tcW w:w="1166" w:type="pct"/>
            <w:vMerge/>
            <w:tcBorders>
              <w:top w:val="nil"/>
              <w:right w:val="single" w:sz="6" w:space="0" w:color="000000"/>
            </w:tcBorders>
          </w:tcPr>
          <w:p w14:paraId="5C82A176" w14:textId="77777777" w:rsidR="00FD0615" w:rsidRPr="006A1E6A" w:rsidRDefault="00FD0615" w:rsidP="001F4EE4">
            <w:pPr>
              <w:spacing w:before="0"/>
              <w:rPr>
                <w:rFonts w:cs="Arial"/>
                <w:szCs w:val="18"/>
              </w:rPr>
            </w:pPr>
          </w:p>
        </w:tc>
        <w:tc>
          <w:tcPr>
            <w:tcW w:w="1240" w:type="pct"/>
            <w:tcBorders>
              <w:left w:val="single" w:sz="6" w:space="0" w:color="000000"/>
            </w:tcBorders>
          </w:tcPr>
          <w:p w14:paraId="1A790389" w14:textId="77777777" w:rsidR="00FD0615" w:rsidRPr="006A1E6A" w:rsidRDefault="00FD0615" w:rsidP="001F4EE4">
            <w:pPr>
              <w:pStyle w:val="TableParagraph"/>
              <w:spacing w:line="276" w:lineRule="auto"/>
              <w:ind w:left="106" w:right="102"/>
              <w:rPr>
                <w:sz w:val="18"/>
                <w:szCs w:val="18"/>
              </w:rPr>
            </w:pPr>
            <w:r w:rsidRPr="006A1E6A">
              <w:rPr>
                <w:sz w:val="18"/>
                <w:szCs w:val="18"/>
              </w:rPr>
              <w:t>d) Angiv de dokumenter eller andre fortegnelser (og deres placering), som du gør brug af for at kontrollere overholdelsen af bestemmelse 7.5.</w:t>
            </w:r>
          </w:p>
        </w:tc>
        <w:tc>
          <w:tcPr>
            <w:tcW w:w="1178" w:type="pct"/>
          </w:tcPr>
          <w:p w14:paraId="2F89662D" w14:textId="77777777" w:rsidR="00FD0615" w:rsidRDefault="00FD0615" w:rsidP="001F4EE4">
            <w:pPr>
              <w:pStyle w:val="TableParagraph"/>
              <w:numPr>
                <w:ilvl w:val="0"/>
                <w:numId w:val="29"/>
              </w:numPr>
              <w:ind w:left="427" w:hanging="284"/>
              <w:rPr>
                <w:sz w:val="18"/>
              </w:rPr>
            </w:pPr>
            <w:r w:rsidRPr="00A048E8">
              <w:rPr>
                <w:sz w:val="18"/>
              </w:rPr>
              <w:t>Nedskreven</w:t>
            </w:r>
            <w:r>
              <w:rPr>
                <w:sz w:val="18"/>
              </w:rPr>
              <w:t xml:space="preserve"> tilgængelig</w:t>
            </w:r>
            <w:r w:rsidRPr="00A048E8">
              <w:rPr>
                <w:sz w:val="18"/>
              </w:rPr>
              <w:t xml:space="preserve"> politik/erklæring vedr. foreningsfrihed og kollektiv forhandling</w:t>
            </w:r>
          </w:p>
          <w:p w14:paraId="4521AA28" w14:textId="77777777" w:rsidR="00FD0615" w:rsidRDefault="00FD0615" w:rsidP="001F4EE4">
            <w:pPr>
              <w:pStyle w:val="TableParagraph"/>
              <w:numPr>
                <w:ilvl w:val="0"/>
                <w:numId w:val="29"/>
              </w:numPr>
              <w:ind w:left="427" w:hanging="284"/>
              <w:rPr>
                <w:sz w:val="18"/>
              </w:rPr>
            </w:pPr>
            <w:r w:rsidRPr="00782B35">
              <w:rPr>
                <w:sz w:val="18"/>
              </w:rPr>
              <w:t>Fortegnelser over klager</w:t>
            </w:r>
          </w:p>
          <w:p w14:paraId="3789AA42" w14:textId="77777777" w:rsidR="00FD0615" w:rsidRDefault="00FD0615" w:rsidP="001F4EE4">
            <w:pPr>
              <w:pStyle w:val="TableParagraph"/>
              <w:numPr>
                <w:ilvl w:val="0"/>
                <w:numId w:val="29"/>
              </w:numPr>
              <w:ind w:left="427" w:hanging="284"/>
              <w:rPr>
                <w:sz w:val="18"/>
              </w:rPr>
            </w:pPr>
            <w:r w:rsidRPr="00782B35">
              <w:rPr>
                <w:sz w:val="18"/>
              </w:rPr>
              <w:t>Kollektive overenskomstaftaler, hvis relevant</w:t>
            </w:r>
          </w:p>
          <w:p w14:paraId="375564C4" w14:textId="77777777" w:rsidR="00FD0615" w:rsidRDefault="00FD0615" w:rsidP="001F4EE4">
            <w:pPr>
              <w:pStyle w:val="TableParagraph"/>
              <w:numPr>
                <w:ilvl w:val="0"/>
                <w:numId w:val="29"/>
              </w:numPr>
              <w:ind w:left="427" w:hanging="284"/>
              <w:rPr>
                <w:sz w:val="18"/>
              </w:rPr>
            </w:pPr>
            <w:r w:rsidRPr="00782B35">
              <w:rPr>
                <w:sz w:val="18"/>
              </w:rPr>
              <w:t>Referat eller dokumenter fra møder relateret til udvikling af kollektive overenskomstaftaler, hvis relevant</w:t>
            </w:r>
          </w:p>
          <w:p w14:paraId="306698CE" w14:textId="77777777" w:rsidR="000816DC" w:rsidRDefault="000816DC" w:rsidP="000816DC">
            <w:pPr>
              <w:pStyle w:val="TableParagraph"/>
              <w:ind w:left="427"/>
              <w:rPr>
                <w:sz w:val="18"/>
              </w:rPr>
            </w:pPr>
          </w:p>
          <w:p w14:paraId="62079548" w14:textId="35D46655" w:rsidR="00FD0615" w:rsidRDefault="00FD0615" w:rsidP="001F4EE4">
            <w:pPr>
              <w:pStyle w:val="TableParagraph"/>
              <w:numPr>
                <w:ilvl w:val="0"/>
                <w:numId w:val="29"/>
              </w:numPr>
              <w:ind w:left="427" w:hanging="284"/>
              <w:rPr>
                <w:sz w:val="18"/>
              </w:rPr>
            </w:pPr>
            <w:r w:rsidRPr="00ED649E">
              <w:rPr>
                <w:sz w:val="18"/>
              </w:rPr>
              <w:t>Rapporter fra Ministerier, der beskæftiger sig med erhvervs- og arbejdsmarkedsforhold</w:t>
            </w:r>
          </w:p>
          <w:p w14:paraId="57F6E271" w14:textId="77777777" w:rsidR="00FD0615" w:rsidRDefault="00FD0615" w:rsidP="001F4EE4">
            <w:pPr>
              <w:pStyle w:val="TableParagraph"/>
              <w:numPr>
                <w:ilvl w:val="0"/>
                <w:numId w:val="29"/>
              </w:numPr>
              <w:ind w:left="427" w:hanging="284"/>
              <w:rPr>
                <w:sz w:val="18"/>
              </w:rPr>
            </w:pPr>
            <w:r w:rsidRPr="00ED649E">
              <w:rPr>
                <w:sz w:val="18"/>
              </w:rPr>
              <w:t>Afgørelser fra retssager, hvis relevant</w:t>
            </w:r>
          </w:p>
          <w:p w14:paraId="3559E97C" w14:textId="77777777" w:rsidR="00FD0615" w:rsidRDefault="00FD0615" w:rsidP="001F4EE4">
            <w:pPr>
              <w:pStyle w:val="TableParagraph"/>
              <w:numPr>
                <w:ilvl w:val="0"/>
                <w:numId w:val="29"/>
              </w:numPr>
              <w:ind w:left="427" w:hanging="284"/>
              <w:rPr>
                <w:sz w:val="18"/>
              </w:rPr>
            </w:pPr>
            <w:r w:rsidRPr="00ED649E">
              <w:rPr>
                <w:sz w:val="18"/>
              </w:rPr>
              <w:t>Dokumentation og beviser for valg af tillidsrepræsentanter, hvis relevant</w:t>
            </w:r>
          </w:p>
          <w:p w14:paraId="555F0B1E" w14:textId="77777777" w:rsidR="00FD0615" w:rsidRPr="00ED649E" w:rsidRDefault="00FD0615" w:rsidP="001F4EE4">
            <w:pPr>
              <w:pStyle w:val="TableParagraph"/>
              <w:numPr>
                <w:ilvl w:val="0"/>
                <w:numId w:val="29"/>
              </w:numPr>
              <w:ind w:left="427" w:hanging="284"/>
              <w:rPr>
                <w:sz w:val="18"/>
              </w:rPr>
            </w:pPr>
            <w:r w:rsidRPr="00ED649E">
              <w:rPr>
                <w:sz w:val="18"/>
              </w:rPr>
              <w:t>Dokumentation for andre certificeringer, som virksomheden har, vedr. foreningsfrihed og kollektiv forhandling</w:t>
            </w:r>
          </w:p>
        </w:tc>
        <w:tc>
          <w:tcPr>
            <w:tcW w:w="1416" w:type="pct"/>
          </w:tcPr>
          <w:p w14:paraId="3A3A6C45" w14:textId="77777777" w:rsidR="00FD0615" w:rsidRDefault="00FD0615" w:rsidP="001F4EE4">
            <w:pPr>
              <w:pStyle w:val="TableParagraph"/>
              <w:ind w:left="0"/>
              <w:rPr>
                <w:sz w:val="18"/>
              </w:rPr>
            </w:pPr>
            <w:r>
              <w:rPr>
                <w:sz w:val="18"/>
              </w:rPr>
              <w:lastRenderedPageBreak/>
              <w:t>Virksomheden har en tillidsrepræsentant, som repræsenterer medarbejderne.</w:t>
            </w:r>
          </w:p>
          <w:p w14:paraId="6E585BE5" w14:textId="77777777" w:rsidR="00FD0615" w:rsidRDefault="00FD0615" w:rsidP="001F4EE4">
            <w:pPr>
              <w:pStyle w:val="TableParagraph"/>
              <w:ind w:left="0"/>
              <w:rPr>
                <w:sz w:val="18"/>
              </w:rPr>
            </w:pPr>
          </w:p>
          <w:p w14:paraId="4ECA4F4F" w14:textId="77777777" w:rsidR="00FD0615" w:rsidRDefault="00FD0615" w:rsidP="001F4EE4">
            <w:pPr>
              <w:pStyle w:val="TableParagraph"/>
              <w:ind w:left="0"/>
              <w:rPr>
                <w:sz w:val="18"/>
              </w:rPr>
            </w:pPr>
            <w:r>
              <w:rPr>
                <w:sz w:val="18"/>
              </w:rPr>
              <w:t xml:space="preserve">I øvrigt henvises til vores erklæring omkring arbejdstagerrettigheder, som er tilgængelig for interessenter.  </w:t>
            </w:r>
            <w:r>
              <w:rPr>
                <w:sz w:val="18"/>
              </w:rPr>
              <w:br/>
            </w:r>
          </w:p>
          <w:p w14:paraId="425171ED" w14:textId="77777777" w:rsidR="00FD0615" w:rsidRDefault="00FD0615" w:rsidP="001F4EE4">
            <w:pPr>
              <w:pStyle w:val="TableParagraph"/>
              <w:ind w:left="0"/>
              <w:rPr>
                <w:sz w:val="18"/>
              </w:rPr>
            </w:pPr>
          </w:p>
          <w:p w14:paraId="498C5DF9" w14:textId="77777777" w:rsidR="00FD0615" w:rsidRDefault="00FD0615" w:rsidP="001F4EE4">
            <w:pPr>
              <w:pStyle w:val="TableParagraph"/>
              <w:ind w:left="0"/>
              <w:rPr>
                <w:sz w:val="18"/>
              </w:rPr>
            </w:pPr>
            <w:r>
              <w:rPr>
                <w:sz w:val="18"/>
              </w:rPr>
              <w:t xml:space="preserve"> </w:t>
            </w:r>
          </w:p>
          <w:p w14:paraId="28FE013C" w14:textId="77777777" w:rsidR="00FD0615" w:rsidRDefault="00FD0615" w:rsidP="001F4EE4">
            <w:pPr>
              <w:pStyle w:val="TableParagraph"/>
              <w:ind w:left="0"/>
              <w:rPr>
                <w:sz w:val="18"/>
              </w:rPr>
            </w:pPr>
          </w:p>
          <w:p w14:paraId="3382243A" w14:textId="77777777" w:rsidR="00FD0615" w:rsidRPr="006A1E6A" w:rsidRDefault="00FD0615" w:rsidP="001F4EE4">
            <w:pPr>
              <w:pStyle w:val="TableParagraph"/>
              <w:ind w:left="0"/>
              <w:rPr>
                <w:sz w:val="18"/>
              </w:rPr>
            </w:pPr>
          </w:p>
        </w:tc>
      </w:tr>
      <w:tr w:rsidR="00FD0615" w:rsidRPr="006A1E6A" w14:paraId="703D3A56" w14:textId="77777777" w:rsidTr="00113F3B">
        <w:trPr>
          <w:trHeight w:val="1155"/>
        </w:trPr>
        <w:tc>
          <w:tcPr>
            <w:tcW w:w="1166" w:type="pct"/>
            <w:vMerge/>
            <w:tcBorders>
              <w:top w:val="nil"/>
              <w:right w:val="single" w:sz="6" w:space="0" w:color="000000"/>
            </w:tcBorders>
          </w:tcPr>
          <w:p w14:paraId="064CA1CE" w14:textId="77777777" w:rsidR="00FD0615" w:rsidRPr="006A1E6A" w:rsidRDefault="00FD0615" w:rsidP="001F4EE4">
            <w:pPr>
              <w:spacing w:before="0"/>
              <w:rPr>
                <w:rFonts w:cs="Arial"/>
                <w:szCs w:val="18"/>
              </w:rPr>
            </w:pPr>
          </w:p>
        </w:tc>
        <w:tc>
          <w:tcPr>
            <w:tcW w:w="1240" w:type="pct"/>
            <w:tcBorders>
              <w:left w:val="single" w:sz="6" w:space="0" w:color="000000"/>
            </w:tcBorders>
          </w:tcPr>
          <w:p w14:paraId="44E7FE61" w14:textId="77777777" w:rsidR="00FD0615" w:rsidRPr="006A1E6A" w:rsidRDefault="00FD0615" w:rsidP="001F4EE4">
            <w:pPr>
              <w:pStyle w:val="TableParagraph"/>
              <w:spacing w:line="276" w:lineRule="auto"/>
              <w:ind w:left="106" w:right="99"/>
              <w:rPr>
                <w:sz w:val="18"/>
                <w:szCs w:val="18"/>
              </w:rPr>
            </w:pPr>
            <w:r w:rsidRPr="006A1E6A">
              <w:rPr>
                <w:sz w:val="18"/>
                <w:szCs w:val="18"/>
              </w:rPr>
              <w:t>e) Anfør de retslige forpligtelser, der efter din mening har en indvirkning på din mulighed for at overholde bestemmelse 7.5. Beskriv disse forpligtelser, og hvordan de påvirker din mulighed for at overholde bestemmelse 7.5.</w:t>
            </w:r>
          </w:p>
        </w:tc>
        <w:tc>
          <w:tcPr>
            <w:tcW w:w="1178" w:type="pct"/>
          </w:tcPr>
          <w:p w14:paraId="13169EF7" w14:textId="77777777" w:rsidR="00FD0615" w:rsidRPr="006A1E6A" w:rsidRDefault="00FD0615" w:rsidP="001F4EE4">
            <w:pPr>
              <w:pStyle w:val="TableParagraph"/>
              <w:ind w:left="0"/>
              <w:rPr>
                <w:sz w:val="18"/>
              </w:rPr>
            </w:pPr>
          </w:p>
        </w:tc>
        <w:tc>
          <w:tcPr>
            <w:tcW w:w="1416" w:type="pct"/>
          </w:tcPr>
          <w:p w14:paraId="65DD2765" w14:textId="77777777" w:rsidR="00FD0615" w:rsidRPr="006A1E6A" w:rsidRDefault="00FD0615" w:rsidP="001F4EE4">
            <w:pPr>
              <w:pStyle w:val="TableParagraph"/>
              <w:ind w:left="0"/>
              <w:rPr>
                <w:sz w:val="18"/>
              </w:rPr>
            </w:pPr>
            <w:r>
              <w:rPr>
                <w:sz w:val="18"/>
              </w:rPr>
              <w:t>Ingen.</w:t>
            </w:r>
          </w:p>
        </w:tc>
      </w:tr>
      <w:tr w:rsidR="00FD0615" w:rsidRPr="00AD5DB3" w14:paraId="0347C186" w14:textId="77777777" w:rsidTr="00113F3B">
        <w:trPr>
          <w:trHeight w:val="853"/>
        </w:trPr>
        <w:tc>
          <w:tcPr>
            <w:tcW w:w="1166" w:type="pct"/>
            <w:vMerge/>
            <w:tcBorders>
              <w:top w:val="nil"/>
              <w:right w:val="single" w:sz="6" w:space="0" w:color="000000"/>
            </w:tcBorders>
          </w:tcPr>
          <w:p w14:paraId="77F3DD9D" w14:textId="77777777" w:rsidR="00FD0615" w:rsidRPr="006A1E6A" w:rsidRDefault="00FD0615" w:rsidP="001F4EE4">
            <w:pPr>
              <w:spacing w:before="0"/>
              <w:rPr>
                <w:rFonts w:cs="Arial"/>
                <w:szCs w:val="18"/>
              </w:rPr>
            </w:pPr>
          </w:p>
        </w:tc>
        <w:tc>
          <w:tcPr>
            <w:tcW w:w="1240" w:type="pct"/>
            <w:tcBorders>
              <w:left w:val="single" w:sz="6" w:space="0" w:color="000000"/>
            </w:tcBorders>
          </w:tcPr>
          <w:p w14:paraId="6189D149" w14:textId="77777777" w:rsidR="00FD0615" w:rsidRPr="006A1E6A" w:rsidRDefault="00FD0615" w:rsidP="001F4EE4">
            <w:pPr>
              <w:pStyle w:val="TableParagraph"/>
              <w:spacing w:line="278" w:lineRule="auto"/>
              <w:ind w:left="106"/>
              <w:rPr>
                <w:sz w:val="18"/>
                <w:szCs w:val="18"/>
              </w:rPr>
            </w:pPr>
            <w:r w:rsidRPr="006A1E6A">
              <w:rPr>
                <w:sz w:val="18"/>
                <w:szCs w:val="18"/>
              </w:rPr>
              <w:t>f) Vedlæg en erklæring eller erklæringer vedrørende din organisations implementering af bestemmelse 7.5.</w:t>
            </w:r>
          </w:p>
        </w:tc>
        <w:tc>
          <w:tcPr>
            <w:tcW w:w="1178" w:type="pct"/>
          </w:tcPr>
          <w:p w14:paraId="7F2EC418" w14:textId="77777777" w:rsidR="00FD0615" w:rsidRPr="006A1E6A" w:rsidRDefault="00FD0615" w:rsidP="001F4EE4">
            <w:pPr>
              <w:pStyle w:val="TableParagraph"/>
              <w:ind w:left="0"/>
              <w:rPr>
                <w:sz w:val="18"/>
              </w:rPr>
            </w:pPr>
          </w:p>
        </w:tc>
        <w:tc>
          <w:tcPr>
            <w:tcW w:w="1416" w:type="pct"/>
          </w:tcPr>
          <w:p w14:paraId="4025C01C" w14:textId="77777777" w:rsidR="00FD0615" w:rsidRPr="006A1E6A" w:rsidRDefault="00FD0615" w:rsidP="001F4EE4">
            <w:pPr>
              <w:pStyle w:val="TableParagraph"/>
              <w:ind w:left="0"/>
              <w:rPr>
                <w:sz w:val="18"/>
              </w:rPr>
            </w:pPr>
            <w:r>
              <w:rPr>
                <w:sz w:val="18"/>
                <w:szCs w:val="18"/>
              </w:rPr>
              <w:t>Vores politikker vedr. arbejdstagerrettigheder er tilgængelige for og udleveres til alle interessenter ved henvendelse til virksomheden</w:t>
            </w:r>
          </w:p>
        </w:tc>
      </w:tr>
    </w:tbl>
    <w:p w14:paraId="72D7F2DD" w14:textId="77777777" w:rsidR="00FD0615" w:rsidRPr="00FD0615" w:rsidRDefault="00FD0615" w:rsidP="001F4EE4">
      <w:pPr>
        <w:spacing w:before="0"/>
        <w:rPr>
          <w:rFonts w:cs="Arial"/>
          <w:lang w:val="da-DK" w:eastAsia="zh-CN"/>
        </w:rPr>
      </w:pPr>
    </w:p>
    <w:p w14:paraId="618D0989" w14:textId="77777777" w:rsidR="00FD0615" w:rsidRPr="00FD0615" w:rsidRDefault="00FD0615" w:rsidP="001F4EE4">
      <w:pPr>
        <w:spacing w:before="0"/>
        <w:rPr>
          <w:rFonts w:cs="Arial"/>
          <w:sz w:val="20"/>
          <w:szCs w:val="20"/>
          <w:lang w:val="da-DK" w:eastAsia="zh-CN"/>
        </w:rPr>
      </w:pPr>
    </w:p>
    <w:p w14:paraId="7AB3CA45" w14:textId="77777777" w:rsidR="00FD0615" w:rsidRPr="00FD0615" w:rsidRDefault="00FD0615" w:rsidP="001F4EE4">
      <w:pPr>
        <w:spacing w:before="0"/>
        <w:rPr>
          <w:rFonts w:cs="Arial"/>
          <w:lang w:val="da-DK" w:eastAsia="zh-CN"/>
        </w:rPr>
      </w:pPr>
      <w:r w:rsidRPr="00FD0615">
        <w:rPr>
          <w:rFonts w:cs="Arial"/>
          <w:lang w:val="da-DK" w:eastAsia="zh-CN"/>
        </w:rPr>
        <w:t>Relevant dansk lovgivning vedr.</w:t>
      </w:r>
      <w:r w:rsidRPr="00FD0615">
        <w:rPr>
          <w:rFonts w:cs="Arial"/>
          <w:i/>
          <w:iCs/>
          <w:lang w:val="da-DK" w:eastAsia="zh-CN"/>
        </w:rPr>
        <w:t xml:space="preserve"> </w:t>
      </w:r>
      <w:r w:rsidRPr="00FD0615">
        <w:rPr>
          <w:rFonts w:cs="Arial"/>
          <w:lang w:val="da-DK" w:eastAsia="zh-CN"/>
        </w:rPr>
        <w:t>foreningsfrihed og ret til kollektive forhandlinger:</w:t>
      </w:r>
    </w:p>
    <w:p w14:paraId="5E63C2C8"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151 om beskyttelse af organisationsretten og metoder til fastsættelse af arbejdsvilkår i den offentlige sektor: https://www.retsinformation.dk/eli/ltc/1982/58 (offentligt ansattes ret til at organisere sig og fastsættelse af deres arbejdsvilkår)</w:t>
      </w:r>
    </w:p>
    <w:p w14:paraId="34346D77"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98 om retten til at organisere sig og føre kollektive forhandlinger: https://www.retsinformation.dk/eli/ltc/1957/2</w:t>
      </w:r>
    </w:p>
    <w:p w14:paraId="5A583CE7"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87. om foreningsfrihed og beskyttelse af retten til at organisere sig: https://www.retsinformation.dk/eli/ltc/1952/16</w:t>
      </w:r>
    </w:p>
    <w:p w14:paraId="06255F7C"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Dansk ratificering af ILO-konvention nr. 135 om beskyttelse af arbejdstagerrepræsentanter i den enkelte virksomhed og om de faciliteter, som skal ydes dem: https://www.retsinformation.dk/eli/ltc/1979/74.</w:t>
      </w:r>
    </w:p>
    <w:p w14:paraId="62CCCB4C" w14:textId="56AA8A02" w:rsidR="00FD0615"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 xml:space="preserve">EU's charter om grundlæggende rettigheder (artikel 12 Forsamlings- og foreningsfrihed): </w:t>
      </w:r>
      <w:hyperlink r:id="rId22" w:history="1">
        <w:r w:rsidR="000816DC" w:rsidRPr="003C778A">
          <w:rPr>
            <w:rStyle w:val="Hyperlink"/>
            <w:rFonts w:ascii="Arial" w:hAnsi="Arial" w:cs="Arial"/>
            <w:sz w:val="20"/>
            <w:lang w:val="da-DK"/>
          </w:rPr>
          <w:t>https://fra.europa.eu/da/content/charterpedia</w:t>
        </w:r>
      </w:hyperlink>
    </w:p>
    <w:p w14:paraId="1D93F4BB" w14:textId="695F2348" w:rsidR="000816DC" w:rsidRDefault="000816DC" w:rsidP="000816DC">
      <w:pPr>
        <w:spacing w:before="0" w:after="0"/>
        <w:contextualSpacing/>
        <w:jc w:val="left"/>
        <w:rPr>
          <w:rFonts w:ascii="Arial" w:hAnsi="Arial" w:cs="Arial"/>
          <w:sz w:val="20"/>
          <w:lang w:val="da-DK"/>
        </w:rPr>
      </w:pPr>
    </w:p>
    <w:p w14:paraId="01D96BC9" w14:textId="0D089D58" w:rsidR="000816DC" w:rsidRDefault="000816DC" w:rsidP="000816DC">
      <w:pPr>
        <w:spacing w:before="0" w:after="0"/>
        <w:contextualSpacing/>
        <w:jc w:val="left"/>
        <w:rPr>
          <w:rFonts w:ascii="Arial" w:hAnsi="Arial" w:cs="Arial"/>
          <w:sz w:val="20"/>
          <w:lang w:val="da-DK"/>
        </w:rPr>
      </w:pPr>
    </w:p>
    <w:p w14:paraId="1E88E99A" w14:textId="77777777" w:rsidR="000816DC" w:rsidRPr="000816DC" w:rsidRDefault="000816DC" w:rsidP="000816DC">
      <w:pPr>
        <w:spacing w:before="0" w:after="0"/>
        <w:contextualSpacing/>
        <w:jc w:val="left"/>
        <w:rPr>
          <w:rFonts w:ascii="Arial" w:hAnsi="Arial" w:cs="Arial"/>
          <w:sz w:val="20"/>
          <w:lang w:val="da-DK"/>
        </w:rPr>
      </w:pPr>
    </w:p>
    <w:p w14:paraId="65A005BD"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Lov om foreningsfrihed på arbejdsmarkedet: https://www.retsinformation.dk/eli/lta/2006/424</w:t>
      </w:r>
    </w:p>
    <w:p w14:paraId="4709096A"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Den danske grundlov (foreningsfrihed): https://www.retsinformation.dk/eli/lta/1953/169</w:t>
      </w:r>
    </w:p>
    <w:p w14:paraId="40BAF49C"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Lov om den europæiske menneskerettighedskonvention (Privatansattes ret til at organisere sig fremgår af ”Den europæiske Menneskerettighedskonvention til beskyttelse af menneskerettigheder og grundlæggende frihedsrettigheder” (artikel 11: at enhver har ret til frit at deltage i fredelige forsamlinger og til foreningsfrihed) og er implementeret i den danske lov om konventionen: https://www.retsinformation.dk/eli/lta/1998/750</w:t>
      </w:r>
    </w:p>
    <w:p w14:paraId="5F46DAFD" w14:textId="77777777" w:rsidR="00FD0615" w:rsidRPr="006A1E6A" w:rsidRDefault="00FD0615" w:rsidP="001F4EE4">
      <w:pPr>
        <w:pStyle w:val="ListParagraph"/>
        <w:numPr>
          <w:ilvl w:val="0"/>
          <w:numId w:val="25"/>
        </w:numPr>
        <w:spacing w:before="0" w:after="0"/>
        <w:contextualSpacing/>
        <w:jc w:val="left"/>
        <w:rPr>
          <w:rFonts w:ascii="Arial" w:hAnsi="Arial" w:cs="Arial"/>
          <w:sz w:val="20"/>
          <w:lang w:val="da-DK"/>
        </w:rPr>
      </w:pPr>
      <w:r w:rsidRPr="006A1E6A">
        <w:rPr>
          <w:rFonts w:ascii="Arial" w:hAnsi="Arial" w:cs="Arial"/>
          <w:sz w:val="20"/>
          <w:lang w:val="da-DK"/>
        </w:rPr>
        <w:t>Funktionærloven: https://www.retsinformation.dk/eli/lta/2009/81</w:t>
      </w:r>
    </w:p>
    <w:p w14:paraId="6DC25744" w14:textId="78AD7EC4" w:rsidR="00DE5E1D" w:rsidRDefault="00FD0615" w:rsidP="001F4EE4">
      <w:pPr>
        <w:spacing w:before="0"/>
        <w:ind w:firstLine="734"/>
        <w:rPr>
          <w:rFonts w:ascii="Arial" w:hAnsi="Arial" w:cs="Arial"/>
          <w:sz w:val="20"/>
          <w:lang w:val="da-DK"/>
        </w:rPr>
      </w:pPr>
      <w:r w:rsidRPr="003C50A0">
        <w:rPr>
          <w:rFonts w:ascii="Arial" w:hAnsi="Arial" w:cs="Arial"/>
          <w:sz w:val="20"/>
          <w:lang w:val="da-DK"/>
        </w:rPr>
        <w:t xml:space="preserve">Den danske model: </w:t>
      </w:r>
      <w:hyperlink r:id="rId23" w:history="1">
        <w:r w:rsidR="00DE5E1D" w:rsidRPr="00C57092">
          <w:rPr>
            <w:rStyle w:val="Hyperlink"/>
            <w:rFonts w:ascii="Arial" w:hAnsi="Arial" w:cs="Arial"/>
            <w:sz w:val="20"/>
            <w:lang w:val="da-DK"/>
          </w:rPr>
          <w:t>https://bm.dk/arbejdsomraader/arbejdsvilkaar/den-danske-model/</w:t>
        </w:r>
      </w:hyperlink>
    </w:p>
    <w:p w14:paraId="1AC7C4BE" w14:textId="77777777" w:rsidR="00DE5E1D" w:rsidRDefault="00DE5E1D" w:rsidP="001F4EE4">
      <w:pPr>
        <w:spacing w:before="0"/>
        <w:ind w:firstLine="734"/>
        <w:rPr>
          <w:rFonts w:ascii="Arial" w:hAnsi="Arial" w:cs="Arial"/>
          <w:sz w:val="20"/>
          <w:lang w:val="da-DK"/>
        </w:rPr>
      </w:pPr>
    </w:p>
    <w:p w14:paraId="5546735E" w14:textId="77777777" w:rsidR="00DE5E1D" w:rsidRDefault="00DE5E1D" w:rsidP="001F4EE4">
      <w:pPr>
        <w:spacing w:before="0"/>
        <w:ind w:firstLine="734"/>
        <w:rPr>
          <w:rFonts w:ascii="Arial" w:hAnsi="Arial" w:cs="Arial"/>
          <w:sz w:val="20"/>
          <w:lang w:val="da-DK"/>
        </w:rPr>
      </w:pPr>
    </w:p>
    <w:p w14:paraId="39B8020C" w14:textId="77777777" w:rsidR="00DE5E1D" w:rsidRDefault="00DE5E1D" w:rsidP="001F4EE4">
      <w:pPr>
        <w:spacing w:before="0"/>
        <w:ind w:firstLine="734"/>
        <w:rPr>
          <w:rFonts w:ascii="Arial" w:hAnsi="Arial" w:cs="Arial"/>
          <w:sz w:val="20"/>
          <w:lang w:val="da-DK"/>
        </w:rPr>
      </w:pPr>
    </w:p>
    <w:p w14:paraId="41C27B72" w14:textId="77777777" w:rsidR="00DE5E1D" w:rsidRDefault="00DE5E1D" w:rsidP="001F4EE4">
      <w:pPr>
        <w:spacing w:before="0"/>
        <w:ind w:firstLine="734"/>
        <w:rPr>
          <w:rFonts w:ascii="Arial" w:hAnsi="Arial" w:cs="Arial"/>
          <w:sz w:val="20"/>
          <w:lang w:val="da-DK"/>
        </w:rPr>
      </w:pPr>
    </w:p>
    <w:p w14:paraId="6184BA33" w14:textId="77777777" w:rsidR="00DE5E1D" w:rsidRDefault="00DE5E1D" w:rsidP="001F4EE4">
      <w:pPr>
        <w:spacing w:before="0"/>
        <w:ind w:firstLine="734"/>
        <w:rPr>
          <w:rFonts w:ascii="Arial" w:hAnsi="Arial" w:cs="Arial"/>
          <w:sz w:val="20"/>
          <w:lang w:val="da-DK"/>
        </w:rPr>
      </w:pPr>
    </w:p>
    <w:p w14:paraId="5130332A" w14:textId="77777777" w:rsidR="00DE5E1D" w:rsidRDefault="00DE5E1D" w:rsidP="001F4EE4">
      <w:pPr>
        <w:spacing w:before="0"/>
        <w:ind w:firstLine="734"/>
        <w:rPr>
          <w:rFonts w:ascii="Arial" w:hAnsi="Arial" w:cs="Arial"/>
          <w:sz w:val="20"/>
          <w:lang w:val="da-DK"/>
        </w:rPr>
      </w:pPr>
    </w:p>
    <w:p w14:paraId="2AB444BD" w14:textId="77777777" w:rsidR="00DE5E1D" w:rsidRDefault="00DE5E1D" w:rsidP="001F4EE4">
      <w:pPr>
        <w:spacing w:before="0"/>
        <w:ind w:firstLine="734"/>
        <w:rPr>
          <w:rFonts w:ascii="Arial" w:hAnsi="Arial" w:cs="Arial"/>
          <w:sz w:val="20"/>
          <w:lang w:val="da-DK"/>
        </w:rPr>
      </w:pPr>
    </w:p>
    <w:p w14:paraId="6B7D8CA8" w14:textId="77777777" w:rsidR="00DE5E1D" w:rsidRDefault="00DE5E1D" w:rsidP="001F4EE4">
      <w:pPr>
        <w:spacing w:before="0"/>
        <w:ind w:firstLine="734"/>
        <w:rPr>
          <w:rFonts w:ascii="Arial" w:hAnsi="Arial" w:cs="Arial"/>
          <w:sz w:val="20"/>
          <w:lang w:val="da-DK"/>
        </w:rPr>
      </w:pPr>
    </w:p>
    <w:p w14:paraId="2C3AD86D" w14:textId="77777777" w:rsidR="00DE5E1D" w:rsidRDefault="00DE5E1D" w:rsidP="001F4EE4">
      <w:pPr>
        <w:spacing w:before="0"/>
        <w:ind w:firstLine="734"/>
        <w:rPr>
          <w:rFonts w:cs="Arial"/>
          <w:lang w:val="da-DK"/>
        </w:rPr>
      </w:pPr>
    </w:p>
    <w:p w14:paraId="19DF4D95" w14:textId="77777777" w:rsidR="00DE5E1D" w:rsidRDefault="00DE5E1D" w:rsidP="001F4EE4">
      <w:pPr>
        <w:spacing w:before="0"/>
        <w:ind w:firstLine="734"/>
        <w:rPr>
          <w:rFonts w:cs="Arial"/>
          <w:lang w:val="da-DK"/>
        </w:rPr>
      </w:pPr>
    </w:p>
    <w:p w14:paraId="4B5B91BA" w14:textId="77777777" w:rsidR="00DE5E1D" w:rsidRDefault="00DE5E1D" w:rsidP="001F4EE4">
      <w:pPr>
        <w:spacing w:before="0"/>
        <w:ind w:firstLine="734"/>
        <w:rPr>
          <w:rFonts w:cs="Arial"/>
          <w:lang w:val="da-DK"/>
        </w:rPr>
      </w:pPr>
    </w:p>
    <w:p w14:paraId="795AEFC9" w14:textId="77777777" w:rsidR="00DE5E1D" w:rsidRDefault="00DE5E1D" w:rsidP="001F4EE4">
      <w:pPr>
        <w:spacing w:before="0"/>
        <w:ind w:firstLine="734"/>
        <w:rPr>
          <w:rFonts w:cs="Arial"/>
          <w:lang w:val="da-DK"/>
        </w:rPr>
      </w:pPr>
    </w:p>
    <w:p w14:paraId="1C2F66A9" w14:textId="77777777" w:rsidR="00DE5E1D" w:rsidRDefault="00DE5E1D" w:rsidP="001F4EE4">
      <w:pPr>
        <w:spacing w:before="0"/>
        <w:ind w:firstLine="734"/>
        <w:rPr>
          <w:rFonts w:cs="Arial"/>
          <w:lang w:val="da-DK"/>
        </w:rPr>
      </w:pPr>
    </w:p>
    <w:p w14:paraId="4576FEE9" w14:textId="6289605D" w:rsidR="00DE5E1D" w:rsidRDefault="00DE5E1D" w:rsidP="001F4EE4">
      <w:pPr>
        <w:spacing w:before="0"/>
        <w:ind w:firstLine="734"/>
        <w:rPr>
          <w:rFonts w:cs="Arial"/>
          <w:lang w:val="da-DK"/>
        </w:rPr>
      </w:pPr>
    </w:p>
    <w:p w14:paraId="76E43B78" w14:textId="77777777" w:rsidR="00DE5E1D" w:rsidRDefault="00DE5E1D" w:rsidP="001F4EE4">
      <w:pPr>
        <w:spacing w:before="0"/>
        <w:ind w:firstLine="734"/>
        <w:rPr>
          <w:rFonts w:cs="Arial"/>
          <w:lang w:val="da-DK"/>
        </w:rPr>
      </w:pPr>
    </w:p>
    <w:p w14:paraId="1ECD8EC3" w14:textId="77777777" w:rsidR="00A91A82" w:rsidRDefault="00A91A82" w:rsidP="00FD0615">
      <w:pPr>
        <w:ind w:firstLine="734"/>
        <w:rPr>
          <w:rFonts w:cs="Arial"/>
          <w:lang w:val="da-DK"/>
        </w:rPr>
        <w:sectPr w:rsidR="00A91A82" w:rsidSect="009D5D1F">
          <w:pgSz w:w="16839" w:h="11907" w:orient="landscape" w:code="9"/>
          <w:pgMar w:top="1315" w:right="902" w:bottom="1440" w:left="1701" w:header="426" w:footer="448" w:gutter="0"/>
          <w:cols w:space="720"/>
          <w:docGrid w:linePitch="245"/>
        </w:sectPr>
      </w:pPr>
    </w:p>
    <w:p w14:paraId="69EEEE28" w14:textId="77777777" w:rsidR="00DE5E1D" w:rsidRDefault="00DE5E1D" w:rsidP="00FD0615">
      <w:pPr>
        <w:ind w:firstLine="734"/>
        <w:rPr>
          <w:rFonts w:cs="Arial"/>
          <w:lang w:val="da-DK"/>
        </w:rPr>
      </w:pPr>
    </w:p>
    <w:p w14:paraId="3A0A349A" w14:textId="77777777" w:rsidR="00280C98" w:rsidRDefault="00280C98" w:rsidP="0071407E">
      <w:pPr>
        <w:rPr>
          <w:rFonts w:cs="Arial"/>
          <w:b/>
          <w:bCs/>
          <w:sz w:val="20"/>
          <w:szCs w:val="20"/>
          <w:lang w:val="da-DK" w:eastAsia="zh-CN"/>
        </w:rPr>
      </w:pPr>
    </w:p>
    <w:p w14:paraId="03BDBF5E" w14:textId="77777777" w:rsidR="00280C98" w:rsidRDefault="00280C98" w:rsidP="0071407E">
      <w:pPr>
        <w:rPr>
          <w:rFonts w:cs="Arial"/>
          <w:b/>
          <w:bCs/>
          <w:sz w:val="20"/>
          <w:szCs w:val="20"/>
          <w:lang w:val="da-DK" w:eastAsia="zh-CN"/>
        </w:rPr>
      </w:pPr>
    </w:p>
    <w:p w14:paraId="318CA284" w14:textId="003B732A" w:rsidR="0071407E" w:rsidRPr="0071407E" w:rsidRDefault="0071407E" w:rsidP="0071407E">
      <w:pPr>
        <w:rPr>
          <w:rFonts w:cs="Arial"/>
          <w:b/>
          <w:bCs/>
          <w:sz w:val="20"/>
          <w:szCs w:val="20"/>
          <w:lang w:val="da-DK" w:eastAsia="zh-CN"/>
        </w:rPr>
      </w:pPr>
      <w:r w:rsidRPr="0071407E">
        <w:rPr>
          <w:rFonts w:cs="Arial"/>
          <w:b/>
          <w:bCs/>
          <w:sz w:val="20"/>
          <w:szCs w:val="20"/>
          <w:lang w:val="da-DK" w:eastAsia="zh-CN"/>
        </w:rPr>
        <w:t xml:space="preserve">Eksempler på hjælpespørgsmål i forbindelse med udfyldelsen af </w:t>
      </w:r>
      <w:proofErr w:type="spellStart"/>
      <w:r w:rsidRPr="0071407E">
        <w:rPr>
          <w:rFonts w:cs="Arial"/>
          <w:b/>
          <w:bCs/>
          <w:sz w:val="20"/>
          <w:szCs w:val="20"/>
          <w:lang w:val="da-DK" w:eastAsia="zh-CN"/>
        </w:rPr>
        <w:t>egenvurderingen</w:t>
      </w:r>
      <w:proofErr w:type="spellEnd"/>
      <w:r w:rsidRPr="0071407E">
        <w:rPr>
          <w:rFonts w:cs="Arial"/>
          <w:b/>
          <w:bCs/>
          <w:sz w:val="20"/>
          <w:szCs w:val="20"/>
          <w:lang w:val="da-DK" w:eastAsia="zh-CN"/>
        </w:rPr>
        <w:t>:</w:t>
      </w:r>
    </w:p>
    <w:p w14:paraId="7B437E7C" w14:textId="77777777" w:rsidR="0071407E" w:rsidRPr="006A1E6A" w:rsidRDefault="0071407E" w:rsidP="0071407E">
      <w:pPr>
        <w:rPr>
          <w:rFonts w:cs="Arial"/>
          <w:sz w:val="20"/>
          <w:szCs w:val="20"/>
          <w:lang w:eastAsia="zh-CN"/>
        </w:rPr>
      </w:pPr>
      <w:r w:rsidRPr="0071407E">
        <w:rPr>
          <w:rFonts w:cs="Arial"/>
          <w:sz w:val="20"/>
          <w:szCs w:val="20"/>
          <w:lang w:val="da-DK" w:eastAsia="zh-CN"/>
        </w:rPr>
        <w:t xml:space="preserve">FSC har opstillet følgende åbne spørgsmål, der kan hjælpe organisationen i forbindelse med udfyldelsen af </w:t>
      </w:r>
      <w:proofErr w:type="spellStart"/>
      <w:r w:rsidRPr="0071407E">
        <w:rPr>
          <w:rFonts w:cs="Arial"/>
          <w:sz w:val="20"/>
          <w:szCs w:val="20"/>
          <w:lang w:val="da-DK" w:eastAsia="zh-CN"/>
        </w:rPr>
        <w:t>egenvurderingen</w:t>
      </w:r>
      <w:proofErr w:type="spellEnd"/>
      <w:r w:rsidRPr="0071407E">
        <w:rPr>
          <w:rFonts w:cs="Arial"/>
          <w:sz w:val="20"/>
          <w:szCs w:val="20"/>
          <w:lang w:val="da-DK" w:eastAsia="zh-CN"/>
        </w:rPr>
        <w:t xml:space="preserve">. Spørgsmålene er fordelt på fire kategorier ud fra </w:t>
      </w:r>
      <w:proofErr w:type="spellStart"/>
      <w:r w:rsidRPr="0071407E">
        <w:rPr>
          <w:rFonts w:cs="Arial"/>
          <w:sz w:val="20"/>
          <w:szCs w:val="20"/>
          <w:lang w:val="da-DK" w:eastAsia="zh-CN"/>
        </w:rPr>
        <w:t>FSC's</w:t>
      </w:r>
      <w:proofErr w:type="spellEnd"/>
      <w:r w:rsidRPr="0071407E">
        <w:rPr>
          <w:rFonts w:cs="Arial"/>
          <w:sz w:val="20"/>
          <w:szCs w:val="20"/>
          <w:lang w:val="da-DK" w:eastAsia="zh-CN"/>
        </w:rPr>
        <w:t xml:space="preserve"> grundlæggende krav til arbejdstagerrettigheder. Den nødvendige detaljeringsgrad afhænger af, hvor organisationens aktiviteter finder sted, herunder organisationens risikovurdering og arbejdsmiljø. </w:t>
      </w:r>
      <w:r w:rsidRPr="006A1E6A">
        <w:rPr>
          <w:rFonts w:cs="Arial"/>
          <w:sz w:val="20"/>
          <w:szCs w:val="20"/>
          <w:lang w:eastAsia="zh-CN"/>
        </w:rPr>
        <w:t xml:space="preserve">Denne </w:t>
      </w:r>
      <w:proofErr w:type="spellStart"/>
      <w:r w:rsidRPr="006A1E6A">
        <w:rPr>
          <w:rFonts w:cs="Arial"/>
          <w:sz w:val="20"/>
          <w:szCs w:val="20"/>
          <w:lang w:eastAsia="zh-CN"/>
        </w:rPr>
        <w:t>liste</w:t>
      </w:r>
      <w:proofErr w:type="spellEnd"/>
      <w:r w:rsidRPr="006A1E6A">
        <w:rPr>
          <w:rFonts w:cs="Arial"/>
          <w:sz w:val="20"/>
          <w:szCs w:val="20"/>
          <w:lang w:eastAsia="zh-CN"/>
        </w:rPr>
        <w:t xml:space="preserve"> over </w:t>
      </w:r>
      <w:proofErr w:type="spellStart"/>
      <w:r w:rsidRPr="006A1E6A">
        <w:rPr>
          <w:rFonts w:cs="Arial"/>
          <w:sz w:val="20"/>
          <w:szCs w:val="20"/>
          <w:lang w:eastAsia="zh-CN"/>
        </w:rPr>
        <w:t>spørgsmål</w:t>
      </w:r>
      <w:proofErr w:type="spellEnd"/>
      <w:r w:rsidRPr="006A1E6A">
        <w:rPr>
          <w:rFonts w:cs="Arial"/>
          <w:sz w:val="20"/>
          <w:szCs w:val="20"/>
          <w:lang w:eastAsia="zh-CN"/>
        </w:rPr>
        <w:t xml:space="preserve"> er </w:t>
      </w:r>
      <w:proofErr w:type="spellStart"/>
      <w:r w:rsidRPr="006A1E6A">
        <w:rPr>
          <w:rFonts w:cs="Arial"/>
          <w:sz w:val="20"/>
          <w:szCs w:val="20"/>
          <w:lang w:eastAsia="zh-CN"/>
        </w:rPr>
        <w:t>ikke</w:t>
      </w:r>
      <w:proofErr w:type="spellEnd"/>
      <w:r w:rsidRPr="006A1E6A">
        <w:rPr>
          <w:rFonts w:cs="Arial"/>
          <w:sz w:val="20"/>
          <w:szCs w:val="20"/>
          <w:lang w:eastAsia="zh-CN"/>
        </w:rPr>
        <w:t xml:space="preserve"> </w:t>
      </w:r>
      <w:proofErr w:type="spellStart"/>
      <w:r w:rsidRPr="006A1E6A">
        <w:rPr>
          <w:rFonts w:cs="Arial"/>
          <w:sz w:val="20"/>
          <w:szCs w:val="20"/>
          <w:lang w:eastAsia="zh-CN"/>
        </w:rPr>
        <w:t>udtømmende</w:t>
      </w:r>
      <w:proofErr w:type="spellEnd"/>
      <w:r w:rsidRPr="006A1E6A">
        <w:rPr>
          <w:rFonts w:cs="Arial"/>
          <w:sz w:val="20"/>
          <w:szCs w:val="20"/>
          <w:lang w:eastAsia="zh-CN"/>
        </w:rPr>
        <w:t>.</w:t>
      </w:r>
    </w:p>
    <w:tbl>
      <w:tblPr>
        <w:tblStyle w:val="TableNormal1"/>
        <w:tblpPr w:leftFromText="141" w:rightFromText="141" w:vertAnchor="text" w:horzAnchor="page" w:tblpX="1844" w:tblpY="285"/>
        <w:tblOverlap w:val="neve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834"/>
        <w:gridCol w:w="6990"/>
      </w:tblGrid>
      <w:tr w:rsidR="0071407E" w:rsidRPr="006A1E6A" w14:paraId="7A47459A" w14:textId="77777777" w:rsidTr="006042C7">
        <w:trPr>
          <w:trHeight w:val="208"/>
        </w:trPr>
        <w:tc>
          <w:tcPr>
            <w:tcW w:w="1039" w:type="pct"/>
            <w:shd w:val="clear" w:color="auto" w:fill="BEBEBE"/>
          </w:tcPr>
          <w:p w14:paraId="675867C3" w14:textId="77777777" w:rsidR="0071407E" w:rsidRPr="006A1E6A" w:rsidRDefault="0071407E" w:rsidP="00113F3B">
            <w:pPr>
              <w:pStyle w:val="TableParagraph"/>
              <w:spacing w:before="1" w:line="187" w:lineRule="exact"/>
              <w:ind w:left="342"/>
              <w:rPr>
                <w:sz w:val="18"/>
                <w:szCs w:val="18"/>
              </w:rPr>
            </w:pPr>
            <w:r w:rsidRPr="006A1E6A">
              <w:rPr>
                <w:sz w:val="18"/>
                <w:szCs w:val="18"/>
              </w:rPr>
              <w:t>Kategori</w:t>
            </w:r>
          </w:p>
        </w:tc>
        <w:tc>
          <w:tcPr>
            <w:tcW w:w="3961" w:type="pct"/>
            <w:shd w:val="clear" w:color="auto" w:fill="BEBEBE"/>
          </w:tcPr>
          <w:p w14:paraId="45918279" w14:textId="77777777" w:rsidR="0071407E" w:rsidRPr="006A1E6A" w:rsidRDefault="0071407E" w:rsidP="00113F3B">
            <w:pPr>
              <w:pStyle w:val="TableParagraph"/>
              <w:spacing w:before="1" w:line="187" w:lineRule="exact"/>
              <w:ind w:left="3002" w:right="2731"/>
              <w:jc w:val="center"/>
              <w:rPr>
                <w:sz w:val="18"/>
                <w:szCs w:val="18"/>
              </w:rPr>
            </w:pPr>
            <w:r w:rsidRPr="006A1E6A">
              <w:rPr>
                <w:sz w:val="18"/>
                <w:szCs w:val="18"/>
              </w:rPr>
              <w:t>Spørgsmål</w:t>
            </w:r>
          </w:p>
        </w:tc>
      </w:tr>
      <w:tr w:rsidR="0071407E" w:rsidRPr="00AD5DB3" w14:paraId="6516317E" w14:textId="77777777" w:rsidTr="006042C7">
        <w:trPr>
          <w:trHeight w:val="3799"/>
        </w:trPr>
        <w:tc>
          <w:tcPr>
            <w:tcW w:w="1039" w:type="pct"/>
          </w:tcPr>
          <w:p w14:paraId="1B46297F" w14:textId="77777777" w:rsidR="0071407E" w:rsidRPr="006A1E6A" w:rsidRDefault="0071407E" w:rsidP="00113F3B">
            <w:pPr>
              <w:pStyle w:val="TableParagraph"/>
              <w:spacing w:line="206" w:lineRule="exact"/>
              <w:rPr>
                <w:sz w:val="18"/>
                <w:szCs w:val="18"/>
              </w:rPr>
            </w:pPr>
            <w:r w:rsidRPr="006A1E6A">
              <w:rPr>
                <w:sz w:val="18"/>
                <w:szCs w:val="18"/>
              </w:rPr>
              <w:t>Børnearbejde</w:t>
            </w:r>
          </w:p>
        </w:tc>
        <w:tc>
          <w:tcPr>
            <w:tcW w:w="3961" w:type="pct"/>
          </w:tcPr>
          <w:p w14:paraId="6DB2AD0C" w14:textId="77777777" w:rsidR="0071407E" w:rsidRPr="006A1E6A" w:rsidRDefault="0071407E" w:rsidP="0071407E">
            <w:pPr>
              <w:pStyle w:val="TableParagraph"/>
              <w:numPr>
                <w:ilvl w:val="0"/>
                <w:numId w:val="34"/>
              </w:numPr>
              <w:tabs>
                <w:tab w:val="left" w:pos="469"/>
              </w:tabs>
              <w:spacing w:before="120" w:after="120"/>
              <w:ind w:left="471" w:right="100" w:hanging="363"/>
              <w:jc w:val="both"/>
              <w:rPr>
                <w:sz w:val="18"/>
                <w:szCs w:val="18"/>
              </w:rPr>
            </w:pPr>
            <w:r w:rsidRPr="006A1E6A">
              <w:rPr>
                <w:sz w:val="18"/>
                <w:szCs w:val="18"/>
              </w:rPr>
              <w:t>Hvad er den lovbestemte, retslige eller regulerede mindstealder på det sted, hvor din virksomhed har aktiviteter?</w:t>
            </w:r>
          </w:p>
          <w:p w14:paraId="7AA5A33C" w14:textId="77777777" w:rsidR="0071407E" w:rsidRPr="006A1E6A" w:rsidRDefault="0071407E" w:rsidP="0071407E">
            <w:pPr>
              <w:pStyle w:val="TableParagraph"/>
              <w:numPr>
                <w:ilvl w:val="0"/>
                <w:numId w:val="34"/>
              </w:numPr>
              <w:tabs>
                <w:tab w:val="left" w:pos="469"/>
              </w:tabs>
              <w:spacing w:before="120" w:after="120"/>
              <w:ind w:left="471" w:right="99" w:hanging="363"/>
              <w:jc w:val="both"/>
              <w:rPr>
                <w:sz w:val="18"/>
                <w:szCs w:val="18"/>
              </w:rPr>
            </w:pPr>
            <w:r w:rsidRPr="006A1E6A">
              <w:rPr>
                <w:sz w:val="18"/>
                <w:szCs w:val="18"/>
              </w:rPr>
              <w:t>Hvilke foranstaltninger er der blevet truffet fra din side for at sikre, at der ikke bliver gjort brug af børnearbejde i din organisation?</w:t>
            </w:r>
          </w:p>
          <w:p w14:paraId="3F743AFE" w14:textId="77777777" w:rsidR="0071407E" w:rsidRPr="006A1E6A" w:rsidRDefault="0071407E" w:rsidP="0071407E">
            <w:pPr>
              <w:pStyle w:val="TableParagraph"/>
              <w:numPr>
                <w:ilvl w:val="0"/>
                <w:numId w:val="34"/>
              </w:numPr>
              <w:tabs>
                <w:tab w:val="left" w:pos="469"/>
              </w:tabs>
              <w:spacing w:before="120" w:after="120"/>
              <w:ind w:left="471" w:right="101" w:hanging="363"/>
              <w:jc w:val="both"/>
              <w:rPr>
                <w:sz w:val="18"/>
                <w:szCs w:val="18"/>
              </w:rPr>
            </w:pPr>
            <w:r w:rsidRPr="006A1E6A">
              <w:rPr>
                <w:sz w:val="18"/>
                <w:szCs w:val="18"/>
              </w:rPr>
              <w:t>Registrerer du dine arbejdstageres alder (fødselsdato), og hvordan kontrollerer du deres reelle alder? Kontrollerer du ID-dokumenterne?</w:t>
            </w:r>
          </w:p>
          <w:p w14:paraId="69080866" w14:textId="77777777" w:rsidR="0071407E" w:rsidRPr="006A1E6A" w:rsidRDefault="0071407E" w:rsidP="0071407E">
            <w:pPr>
              <w:pStyle w:val="TableParagraph"/>
              <w:numPr>
                <w:ilvl w:val="0"/>
                <w:numId w:val="34"/>
              </w:numPr>
              <w:tabs>
                <w:tab w:val="left" w:pos="469"/>
              </w:tabs>
              <w:spacing w:before="120" w:after="120"/>
              <w:ind w:left="471" w:right="97" w:hanging="363"/>
              <w:jc w:val="both"/>
              <w:rPr>
                <w:sz w:val="18"/>
                <w:szCs w:val="18"/>
              </w:rPr>
            </w:pPr>
            <w:r w:rsidRPr="006A1E6A">
              <w:rPr>
                <w:sz w:val="18"/>
                <w:szCs w:val="18"/>
              </w:rPr>
              <w:t>Hvis der findes retslige eller juridiske begrænsninger, der efter din viden ville hindre din mulighed for at opfylde kravet, bedes du beskrive, hvordan du afhjælper disse begrænsninger.</w:t>
            </w:r>
          </w:p>
          <w:p w14:paraId="743720FF" w14:textId="77777777" w:rsidR="0071407E" w:rsidRPr="006A1E6A" w:rsidRDefault="0071407E" w:rsidP="0071407E">
            <w:pPr>
              <w:pStyle w:val="TableParagraph"/>
              <w:numPr>
                <w:ilvl w:val="0"/>
                <w:numId w:val="34"/>
              </w:numPr>
              <w:tabs>
                <w:tab w:val="left" w:pos="469"/>
              </w:tabs>
              <w:spacing w:before="120" w:after="120"/>
              <w:ind w:left="471" w:right="98" w:hanging="363"/>
              <w:jc w:val="both"/>
              <w:rPr>
                <w:sz w:val="18"/>
                <w:szCs w:val="18"/>
              </w:rPr>
            </w:pPr>
            <w:r w:rsidRPr="006A1E6A">
              <w:rPr>
                <w:sz w:val="18"/>
                <w:szCs w:val="18"/>
              </w:rPr>
              <w:t>Såfremt du har ansat personer under 18 år: Beskriv, hvilke foranstaltninger der er blevet truffet fra din side for at sikre, at de ikke udfører farligt eller tungt arbejde. Anfør støttedokumenter, hvis der gælder et instruktions- eller uddannelseskrav.</w:t>
            </w:r>
          </w:p>
          <w:p w14:paraId="01F9BEB7" w14:textId="77777777" w:rsidR="0071407E" w:rsidRPr="006A1E6A" w:rsidRDefault="0071407E" w:rsidP="0071407E">
            <w:pPr>
              <w:pStyle w:val="TableParagraph"/>
              <w:numPr>
                <w:ilvl w:val="0"/>
                <w:numId w:val="34"/>
              </w:numPr>
              <w:tabs>
                <w:tab w:val="left" w:pos="469"/>
              </w:tabs>
              <w:spacing w:before="120" w:after="120"/>
              <w:ind w:left="471" w:right="95" w:hanging="363"/>
              <w:jc w:val="both"/>
              <w:rPr>
                <w:sz w:val="18"/>
                <w:szCs w:val="18"/>
              </w:rPr>
            </w:pPr>
            <w:r w:rsidRPr="006A1E6A">
              <w:rPr>
                <w:sz w:val="18"/>
                <w:szCs w:val="18"/>
              </w:rPr>
              <w:t>Er det lovligt at have børn mellem 13 og 15 år ansat? Har du ansat børn i denne aldersgruppe? Hvis ja til begge spørgsmål: Angiv de foranstaltninger, der er blevet truffet fra din side for at sikre, at de udelukkende udfører lettere arbejde, som hverken er skadeligt for deres sundhed eller udvikling, og at de kun arbejder uden for skoletiden.</w:t>
            </w:r>
          </w:p>
        </w:tc>
      </w:tr>
      <w:tr w:rsidR="0071407E" w:rsidRPr="00AD5DB3" w14:paraId="5691DF29" w14:textId="77777777" w:rsidTr="006042C7">
        <w:trPr>
          <w:trHeight w:val="2968"/>
        </w:trPr>
        <w:tc>
          <w:tcPr>
            <w:tcW w:w="1039" w:type="pct"/>
          </w:tcPr>
          <w:p w14:paraId="1F75A5C4" w14:textId="77777777" w:rsidR="0071407E" w:rsidRPr="006A1E6A" w:rsidRDefault="0071407E" w:rsidP="00113F3B">
            <w:pPr>
              <w:pStyle w:val="TableParagraph"/>
              <w:spacing w:line="206" w:lineRule="exact"/>
              <w:rPr>
                <w:sz w:val="18"/>
                <w:szCs w:val="18"/>
              </w:rPr>
            </w:pPr>
            <w:r w:rsidRPr="006A1E6A">
              <w:rPr>
                <w:sz w:val="18"/>
                <w:szCs w:val="18"/>
              </w:rPr>
              <w:t>Tvungent arbejde</w:t>
            </w:r>
          </w:p>
        </w:tc>
        <w:tc>
          <w:tcPr>
            <w:tcW w:w="3961" w:type="pct"/>
          </w:tcPr>
          <w:p w14:paraId="7F650566" w14:textId="77777777" w:rsidR="0071407E" w:rsidRPr="006A1E6A" w:rsidRDefault="0071407E" w:rsidP="0071407E">
            <w:pPr>
              <w:pStyle w:val="TableParagraph"/>
              <w:numPr>
                <w:ilvl w:val="0"/>
                <w:numId w:val="33"/>
              </w:numPr>
              <w:tabs>
                <w:tab w:val="left" w:pos="469"/>
              </w:tabs>
              <w:spacing w:before="120" w:after="120"/>
              <w:ind w:left="471" w:right="101" w:hanging="363"/>
              <w:jc w:val="both"/>
              <w:rPr>
                <w:sz w:val="18"/>
                <w:szCs w:val="18"/>
              </w:rPr>
            </w:pPr>
            <w:r w:rsidRPr="006A1E6A">
              <w:rPr>
                <w:sz w:val="18"/>
                <w:szCs w:val="18"/>
              </w:rPr>
              <w:t xml:space="preserve">Beskriv din rekrutterings- og </w:t>
            </w:r>
            <w:proofErr w:type="spellStart"/>
            <w:r w:rsidRPr="006A1E6A">
              <w:rPr>
                <w:sz w:val="18"/>
                <w:szCs w:val="18"/>
              </w:rPr>
              <w:t>outsourcingpraksis</w:t>
            </w:r>
            <w:proofErr w:type="spellEnd"/>
            <w:r w:rsidRPr="006A1E6A">
              <w:rPr>
                <w:sz w:val="18"/>
                <w:szCs w:val="18"/>
              </w:rPr>
              <w:t xml:space="preserve"> som dokumentation for princippets overholdelse.</w:t>
            </w:r>
          </w:p>
          <w:p w14:paraId="618D18E8" w14:textId="77777777" w:rsidR="0071407E" w:rsidRPr="006A1E6A" w:rsidRDefault="0071407E" w:rsidP="0071407E">
            <w:pPr>
              <w:pStyle w:val="TableParagraph"/>
              <w:numPr>
                <w:ilvl w:val="0"/>
                <w:numId w:val="33"/>
              </w:numPr>
              <w:tabs>
                <w:tab w:val="left" w:pos="469"/>
              </w:tabs>
              <w:spacing w:before="120" w:after="120"/>
              <w:ind w:left="471" w:right="95" w:hanging="363"/>
              <w:jc w:val="both"/>
              <w:rPr>
                <w:sz w:val="18"/>
                <w:szCs w:val="18"/>
              </w:rPr>
            </w:pPr>
            <w:r w:rsidRPr="006A1E6A">
              <w:rPr>
                <w:sz w:val="18"/>
                <w:szCs w:val="18"/>
              </w:rPr>
              <w:t>Yder du lån eller lønforskud, som ville betyde, at en arbejdstager vil skulle forlænge sit engagement ud over de lovmæssige eller kontraktbaserede aftaler? I så fald bedes du beskrive, hvordan du begrænser risikoen for gældsslaveri i et sådant tilfælde.</w:t>
            </w:r>
          </w:p>
          <w:p w14:paraId="7D016A0C" w14:textId="77777777" w:rsidR="0071407E" w:rsidRPr="006A1E6A" w:rsidRDefault="0071407E" w:rsidP="0071407E">
            <w:pPr>
              <w:pStyle w:val="TableParagraph"/>
              <w:numPr>
                <w:ilvl w:val="0"/>
                <w:numId w:val="33"/>
              </w:numPr>
              <w:tabs>
                <w:tab w:val="left" w:pos="469"/>
              </w:tabs>
              <w:spacing w:before="120" w:after="120"/>
              <w:ind w:left="471" w:right="101" w:hanging="363"/>
              <w:jc w:val="both"/>
              <w:rPr>
                <w:sz w:val="18"/>
                <w:szCs w:val="18"/>
              </w:rPr>
            </w:pPr>
            <w:r w:rsidRPr="006A1E6A">
              <w:rPr>
                <w:sz w:val="18"/>
                <w:szCs w:val="18"/>
              </w:rPr>
              <w:t>Hvordan sikrer du, at der ikke opkræves ansættelsesgebyrer, eller at der skal ydes betalinger eller et depositum for at måtte påbegynde arbejdet?</w:t>
            </w:r>
          </w:p>
          <w:p w14:paraId="3A4E5289" w14:textId="77777777" w:rsidR="0071407E" w:rsidRPr="006A1E6A" w:rsidRDefault="0071407E" w:rsidP="0071407E">
            <w:pPr>
              <w:pStyle w:val="TableParagraph"/>
              <w:numPr>
                <w:ilvl w:val="0"/>
                <w:numId w:val="33"/>
              </w:numPr>
              <w:tabs>
                <w:tab w:val="left" w:pos="469"/>
              </w:tabs>
              <w:spacing w:before="120" w:after="120"/>
              <w:ind w:left="471" w:right="95" w:hanging="363"/>
              <w:jc w:val="both"/>
              <w:rPr>
                <w:sz w:val="18"/>
                <w:szCs w:val="18"/>
              </w:rPr>
            </w:pPr>
            <w:r w:rsidRPr="006A1E6A">
              <w:rPr>
                <w:sz w:val="18"/>
                <w:szCs w:val="18"/>
              </w:rPr>
              <w:t>Hvordan sikrer du, at arbejdstagerne ikke oplever mobilitetsbegrænsninger af nogen art?</w:t>
            </w:r>
          </w:p>
          <w:p w14:paraId="69C11521" w14:textId="77777777" w:rsidR="0071407E" w:rsidRPr="006A1E6A" w:rsidRDefault="0071407E" w:rsidP="0071407E">
            <w:pPr>
              <w:pStyle w:val="TableParagraph"/>
              <w:numPr>
                <w:ilvl w:val="0"/>
                <w:numId w:val="33"/>
              </w:numPr>
              <w:tabs>
                <w:tab w:val="left" w:pos="469"/>
              </w:tabs>
              <w:spacing w:before="120" w:after="120"/>
              <w:ind w:left="471" w:right="93" w:hanging="363"/>
              <w:jc w:val="both"/>
              <w:rPr>
                <w:sz w:val="18"/>
                <w:szCs w:val="18"/>
              </w:rPr>
            </w:pPr>
            <w:r w:rsidRPr="006A1E6A">
              <w:rPr>
                <w:sz w:val="18"/>
                <w:szCs w:val="18"/>
              </w:rPr>
              <w:t xml:space="preserve">Hvordan sikrer du arbejdstagernes adgang til deres pas og ID-dokumenter til enhver tid, samtidig med at dokumenterne opbevares et sikkert sted? </w:t>
            </w:r>
          </w:p>
          <w:p w14:paraId="2F547825" w14:textId="77777777" w:rsidR="0071407E" w:rsidRPr="006A1E6A" w:rsidRDefault="0071407E" w:rsidP="0071407E">
            <w:pPr>
              <w:pStyle w:val="TableParagraph"/>
              <w:numPr>
                <w:ilvl w:val="0"/>
                <w:numId w:val="33"/>
              </w:numPr>
              <w:tabs>
                <w:tab w:val="left" w:pos="469"/>
              </w:tabs>
              <w:spacing w:before="120" w:after="120"/>
              <w:ind w:left="471" w:right="96" w:hanging="363"/>
              <w:jc w:val="both"/>
              <w:rPr>
                <w:sz w:val="18"/>
                <w:szCs w:val="18"/>
              </w:rPr>
            </w:pPr>
            <w:r w:rsidRPr="006A1E6A">
              <w:rPr>
                <w:sz w:val="18"/>
                <w:szCs w:val="18"/>
              </w:rPr>
              <w:t>Hvordan sikrer du, at der ikke forekommer trusler om angivelse af arbejdstagerne til myndighederne?</w:t>
            </w:r>
          </w:p>
        </w:tc>
      </w:tr>
    </w:tbl>
    <w:p w14:paraId="401315CB" w14:textId="216339F7" w:rsidR="0071407E" w:rsidRDefault="0071407E" w:rsidP="0071407E">
      <w:pPr>
        <w:rPr>
          <w:rFonts w:cs="Arial"/>
          <w:lang w:val="da-DK" w:eastAsia="zh-CN"/>
        </w:rPr>
      </w:pPr>
    </w:p>
    <w:p w14:paraId="76B37F25" w14:textId="26667802" w:rsidR="00280C98" w:rsidRDefault="00280C98" w:rsidP="0071407E">
      <w:pPr>
        <w:rPr>
          <w:rFonts w:cs="Arial"/>
          <w:lang w:val="da-DK" w:eastAsia="zh-CN"/>
        </w:rPr>
      </w:pPr>
    </w:p>
    <w:p w14:paraId="1D1E18E0" w14:textId="77777777" w:rsidR="00280C98" w:rsidRPr="0071407E" w:rsidRDefault="00280C98" w:rsidP="0071407E">
      <w:pPr>
        <w:rPr>
          <w:rFonts w:cs="Arial"/>
          <w:lang w:val="da-DK" w:eastAsia="zh-CN"/>
        </w:rPr>
      </w:pPr>
    </w:p>
    <w:p w14:paraId="3737D8F3" w14:textId="77777777" w:rsidR="0071407E" w:rsidRPr="0071407E" w:rsidRDefault="0071407E" w:rsidP="0071407E">
      <w:pPr>
        <w:rPr>
          <w:rFonts w:cs="Arial"/>
          <w:lang w:val="da-DK" w:eastAsia="zh-CN"/>
        </w:rPr>
      </w:pPr>
    </w:p>
    <w:p w14:paraId="748AB1B3" w14:textId="77777777" w:rsidR="0071407E" w:rsidRPr="0071407E" w:rsidRDefault="0071407E" w:rsidP="0071407E">
      <w:pPr>
        <w:rPr>
          <w:rFonts w:cs="Arial"/>
          <w:lang w:val="da-DK" w:eastAsia="zh-CN"/>
        </w:rPr>
      </w:pPr>
    </w:p>
    <w:p w14:paraId="07D00E8D" w14:textId="77777777" w:rsidR="0071407E" w:rsidRPr="0071407E" w:rsidRDefault="0071407E" w:rsidP="0071407E">
      <w:pPr>
        <w:rPr>
          <w:rFonts w:cs="Arial"/>
          <w:lang w:val="da-DK" w:eastAsia="zh-CN"/>
        </w:rPr>
      </w:pPr>
    </w:p>
    <w:p w14:paraId="0F46FE6F" w14:textId="319B931C" w:rsidR="007A7E6B" w:rsidRPr="00FD0615" w:rsidRDefault="007A7E6B" w:rsidP="007A7E6B">
      <w:pPr>
        <w:ind w:firstLine="734"/>
        <w:rPr>
          <w:lang w:val="da-DK"/>
        </w:rPr>
      </w:pPr>
    </w:p>
    <w:tbl>
      <w:tblPr>
        <w:tblStyle w:val="TableNormal1"/>
        <w:tblpPr w:leftFromText="141" w:rightFromText="141" w:vertAnchor="text" w:horzAnchor="page" w:tblpX="1844" w:tblpY="285"/>
        <w:tblOverlap w:val="neve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834"/>
        <w:gridCol w:w="6990"/>
      </w:tblGrid>
      <w:tr w:rsidR="006042C7" w:rsidRPr="006A1E6A" w14:paraId="3BD2AF33" w14:textId="77777777" w:rsidTr="006042C7">
        <w:trPr>
          <w:trHeight w:val="208"/>
        </w:trPr>
        <w:tc>
          <w:tcPr>
            <w:tcW w:w="1039" w:type="pct"/>
            <w:shd w:val="clear" w:color="auto" w:fill="BEBEBE"/>
          </w:tcPr>
          <w:p w14:paraId="293ED0DD" w14:textId="77777777" w:rsidR="006042C7" w:rsidRPr="006A1E6A" w:rsidRDefault="006042C7" w:rsidP="00AF4D2D">
            <w:pPr>
              <w:pStyle w:val="TableParagraph"/>
              <w:spacing w:before="1" w:line="187" w:lineRule="exact"/>
              <w:ind w:left="342"/>
              <w:rPr>
                <w:sz w:val="18"/>
                <w:szCs w:val="18"/>
              </w:rPr>
            </w:pPr>
            <w:r w:rsidRPr="006A1E6A">
              <w:rPr>
                <w:sz w:val="18"/>
                <w:szCs w:val="18"/>
              </w:rPr>
              <w:t>Kategori</w:t>
            </w:r>
          </w:p>
        </w:tc>
        <w:tc>
          <w:tcPr>
            <w:tcW w:w="3961" w:type="pct"/>
            <w:shd w:val="clear" w:color="auto" w:fill="BEBEBE"/>
          </w:tcPr>
          <w:p w14:paraId="69DF6FD8" w14:textId="77777777" w:rsidR="006042C7" w:rsidRPr="006A1E6A" w:rsidRDefault="006042C7" w:rsidP="00AF4D2D">
            <w:pPr>
              <w:pStyle w:val="TableParagraph"/>
              <w:spacing w:before="1" w:line="187" w:lineRule="exact"/>
              <w:ind w:left="3002" w:right="2731"/>
              <w:jc w:val="center"/>
              <w:rPr>
                <w:sz w:val="18"/>
                <w:szCs w:val="18"/>
              </w:rPr>
            </w:pPr>
            <w:r w:rsidRPr="006A1E6A">
              <w:rPr>
                <w:sz w:val="18"/>
                <w:szCs w:val="18"/>
              </w:rPr>
              <w:t>Spørgsmål</w:t>
            </w:r>
          </w:p>
        </w:tc>
      </w:tr>
      <w:tr w:rsidR="006042C7" w:rsidRPr="00AD5DB3" w14:paraId="21A72A79" w14:textId="77777777" w:rsidTr="006042C7">
        <w:trPr>
          <w:trHeight w:val="1938"/>
        </w:trPr>
        <w:tc>
          <w:tcPr>
            <w:tcW w:w="1039" w:type="pct"/>
          </w:tcPr>
          <w:p w14:paraId="729C2D9D" w14:textId="77777777" w:rsidR="006042C7" w:rsidRPr="006A1E6A" w:rsidRDefault="006042C7" w:rsidP="00AF4D2D">
            <w:pPr>
              <w:pStyle w:val="TableParagraph"/>
              <w:spacing w:line="206" w:lineRule="exact"/>
              <w:rPr>
                <w:sz w:val="18"/>
                <w:szCs w:val="18"/>
              </w:rPr>
            </w:pPr>
            <w:r w:rsidRPr="006A1E6A">
              <w:rPr>
                <w:sz w:val="18"/>
                <w:szCs w:val="18"/>
              </w:rPr>
              <w:t>Forskelsbehandling</w:t>
            </w:r>
          </w:p>
        </w:tc>
        <w:tc>
          <w:tcPr>
            <w:tcW w:w="3961" w:type="pct"/>
          </w:tcPr>
          <w:p w14:paraId="6C8EDD76" w14:textId="77777777" w:rsidR="006042C7" w:rsidRPr="006A1E6A" w:rsidRDefault="006042C7" w:rsidP="006042C7">
            <w:pPr>
              <w:pStyle w:val="TableParagraph"/>
              <w:numPr>
                <w:ilvl w:val="0"/>
                <w:numId w:val="32"/>
              </w:numPr>
              <w:tabs>
                <w:tab w:val="left" w:pos="468"/>
                <w:tab w:val="left" w:pos="469"/>
              </w:tabs>
              <w:spacing w:before="120" w:after="120"/>
              <w:ind w:left="471" w:right="92" w:hanging="363"/>
              <w:rPr>
                <w:sz w:val="18"/>
                <w:szCs w:val="18"/>
              </w:rPr>
            </w:pPr>
            <w:r w:rsidRPr="006A1E6A">
              <w:rPr>
                <w:sz w:val="18"/>
                <w:szCs w:val="18"/>
              </w:rPr>
              <w:t>Hvordan sikrer du, at løn- og andre arbejdsforhold er ikkediskriminerende?</w:t>
            </w:r>
          </w:p>
          <w:p w14:paraId="3FD2FAC4" w14:textId="77777777" w:rsidR="006042C7" w:rsidRPr="006A1E6A" w:rsidRDefault="006042C7" w:rsidP="006042C7">
            <w:pPr>
              <w:pStyle w:val="TableParagraph"/>
              <w:numPr>
                <w:ilvl w:val="0"/>
                <w:numId w:val="32"/>
              </w:numPr>
              <w:tabs>
                <w:tab w:val="left" w:pos="468"/>
                <w:tab w:val="left" w:pos="469"/>
              </w:tabs>
              <w:spacing w:before="120" w:after="120"/>
              <w:ind w:left="471" w:hanging="363"/>
              <w:rPr>
                <w:sz w:val="18"/>
                <w:szCs w:val="18"/>
              </w:rPr>
            </w:pPr>
            <w:r w:rsidRPr="006A1E6A">
              <w:rPr>
                <w:sz w:val="18"/>
                <w:szCs w:val="18"/>
              </w:rPr>
              <w:t>Er køns-/aldersfordelingen ligelig?</w:t>
            </w:r>
          </w:p>
          <w:p w14:paraId="1BEB17A2" w14:textId="77777777" w:rsidR="006042C7" w:rsidRPr="006A1E6A" w:rsidRDefault="006042C7" w:rsidP="006042C7">
            <w:pPr>
              <w:pStyle w:val="TableParagraph"/>
              <w:numPr>
                <w:ilvl w:val="0"/>
                <w:numId w:val="32"/>
              </w:numPr>
              <w:tabs>
                <w:tab w:val="left" w:pos="468"/>
                <w:tab w:val="left" w:pos="469"/>
              </w:tabs>
              <w:spacing w:before="120" w:after="120"/>
              <w:ind w:left="471" w:hanging="363"/>
              <w:rPr>
                <w:sz w:val="18"/>
                <w:szCs w:val="18"/>
              </w:rPr>
            </w:pPr>
            <w:r w:rsidRPr="006A1E6A">
              <w:rPr>
                <w:sz w:val="18"/>
                <w:szCs w:val="18"/>
              </w:rPr>
              <w:t>Er din arbejdsstyrke etnisk mangfoldig?</w:t>
            </w:r>
          </w:p>
          <w:p w14:paraId="24F660F1" w14:textId="77777777" w:rsidR="006042C7" w:rsidRPr="006A1E6A" w:rsidRDefault="006042C7" w:rsidP="006042C7">
            <w:pPr>
              <w:pStyle w:val="TableParagraph"/>
              <w:numPr>
                <w:ilvl w:val="0"/>
                <w:numId w:val="32"/>
              </w:numPr>
              <w:tabs>
                <w:tab w:val="left" w:pos="468"/>
                <w:tab w:val="left" w:pos="469"/>
              </w:tabs>
              <w:spacing w:before="120" w:after="120"/>
              <w:ind w:left="471" w:hanging="363"/>
              <w:rPr>
                <w:sz w:val="18"/>
                <w:szCs w:val="18"/>
              </w:rPr>
            </w:pPr>
            <w:r w:rsidRPr="006A1E6A">
              <w:rPr>
                <w:sz w:val="18"/>
                <w:szCs w:val="18"/>
              </w:rPr>
              <w:t>Har du indført politikker mod forskelsbehandling?</w:t>
            </w:r>
          </w:p>
          <w:p w14:paraId="1AF1D525" w14:textId="77777777" w:rsidR="006042C7" w:rsidRPr="006A1E6A" w:rsidRDefault="006042C7" w:rsidP="006042C7">
            <w:pPr>
              <w:pStyle w:val="TableParagraph"/>
              <w:numPr>
                <w:ilvl w:val="0"/>
                <w:numId w:val="32"/>
              </w:numPr>
              <w:tabs>
                <w:tab w:val="left" w:pos="468"/>
                <w:tab w:val="left" w:pos="469"/>
              </w:tabs>
              <w:spacing w:before="120" w:after="120"/>
              <w:ind w:left="471" w:hanging="363"/>
              <w:rPr>
                <w:sz w:val="18"/>
                <w:szCs w:val="18"/>
              </w:rPr>
            </w:pPr>
            <w:r w:rsidRPr="006A1E6A">
              <w:rPr>
                <w:sz w:val="18"/>
                <w:szCs w:val="18"/>
              </w:rPr>
              <w:t>Sikrer du, at alle medarbejdere har lige muligheder for forfremmelse?</w:t>
            </w:r>
          </w:p>
          <w:p w14:paraId="4A8AACE1" w14:textId="77777777" w:rsidR="006042C7" w:rsidRPr="006A1E6A" w:rsidRDefault="006042C7" w:rsidP="006042C7">
            <w:pPr>
              <w:pStyle w:val="TableParagraph"/>
              <w:numPr>
                <w:ilvl w:val="0"/>
                <w:numId w:val="32"/>
              </w:numPr>
              <w:tabs>
                <w:tab w:val="left" w:pos="468"/>
                <w:tab w:val="left" w:pos="469"/>
              </w:tabs>
              <w:spacing w:before="120" w:after="120"/>
              <w:ind w:left="471" w:hanging="363"/>
              <w:rPr>
                <w:sz w:val="18"/>
                <w:szCs w:val="18"/>
              </w:rPr>
            </w:pPr>
            <w:r w:rsidRPr="006A1E6A">
              <w:rPr>
                <w:sz w:val="18"/>
                <w:szCs w:val="18"/>
              </w:rPr>
              <w:t>Hvordan sikrer du, at ansøgerne har lige muligheder for ansættelse?</w:t>
            </w:r>
          </w:p>
          <w:p w14:paraId="451715AB" w14:textId="77777777" w:rsidR="006042C7" w:rsidRPr="006A1E6A" w:rsidRDefault="006042C7" w:rsidP="006042C7">
            <w:pPr>
              <w:pStyle w:val="TableParagraph"/>
              <w:numPr>
                <w:ilvl w:val="0"/>
                <w:numId w:val="32"/>
              </w:numPr>
              <w:tabs>
                <w:tab w:val="left" w:pos="469"/>
              </w:tabs>
              <w:spacing w:before="120" w:after="120"/>
              <w:ind w:left="471" w:right="96" w:hanging="363"/>
              <w:jc w:val="both"/>
              <w:rPr>
                <w:sz w:val="18"/>
                <w:szCs w:val="18"/>
              </w:rPr>
            </w:pPr>
            <w:r w:rsidRPr="006A1E6A">
              <w:rPr>
                <w:sz w:val="18"/>
                <w:szCs w:val="18"/>
              </w:rPr>
              <w:t>Hvis der findes retslige eller juridiske begrænsninger, der efter din viden ville hindre din mulighed for at opfylde kravet, bedes du beskrive, hvordan du afhjælper disse begrænsninger.</w:t>
            </w:r>
          </w:p>
        </w:tc>
      </w:tr>
      <w:tr w:rsidR="006042C7" w:rsidRPr="00AD5DB3" w14:paraId="4AA7A9FC" w14:textId="77777777" w:rsidTr="006042C7">
        <w:trPr>
          <w:trHeight w:val="1703"/>
        </w:trPr>
        <w:tc>
          <w:tcPr>
            <w:tcW w:w="1039" w:type="pct"/>
          </w:tcPr>
          <w:p w14:paraId="25152645" w14:textId="77777777" w:rsidR="006042C7" w:rsidRPr="006A1E6A" w:rsidRDefault="006042C7" w:rsidP="00AF4D2D">
            <w:pPr>
              <w:pStyle w:val="TableParagraph"/>
              <w:tabs>
                <w:tab w:val="left" w:pos="508"/>
                <w:tab w:val="left" w:pos="1189"/>
              </w:tabs>
              <w:ind w:right="94"/>
              <w:rPr>
                <w:sz w:val="18"/>
                <w:szCs w:val="18"/>
              </w:rPr>
            </w:pPr>
            <w:r w:rsidRPr="006A1E6A">
              <w:rPr>
                <w:sz w:val="18"/>
                <w:szCs w:val="18"/>
              </w:rPr>
              <w:t>Foreningsfrihed og retten til kollektive forhandlinger</w:t>
            </w:r>
          </w:p>
        </w:tc>
        <w:tc>
          <w:tcPr>
            <w:tcW w:w="3961" w:type="pct"/>
          </w:tcPr>
          <w:p w14:paraId="3769F564" w14:textId="77777777" w:rsidR="006042C7" w:rsidRPr="006A1E6A" w:rsidRDefault="006042C7" w:rsidP="006042C7">
            <w:pPr>
              <w:pStyle w:val="TableParagraph"/>
              <w:numPr>
                <w:ilvl w:val="0"/>
                <w:numId w:val="31"/>
              </w:numPr>
              <w:tabs>
                <w:tab w:val="left" w:pos="469"/>
              </w:tabs>
              <w:spacing w:before="120" w:after="120"/>
              <w:ind w:left="471" w:right="93" w:hanging="363"/>
              <w:jc w:val="both"/>
              <w:rPr>
                <w:sz w:val="18"/>
                <w:szCs w:val="18"/>
              </w:rPr>
            </w:pPr>
            <w:r w:rsidRPr="006A1E6A">
              <w:rPr>
                <w:sz w:val="18"/>
                <w:szCs w:val="18"/>
              </w:rPr>
              <w:t>Er arbejdstagerne organiseret i en fagforening? Beskriv, hvad årsagen til arbejdstagernes organisation/manglende organisation i en fagforening efter din mening og bedste viden skyldes.</w:t>
            </w:r>
          </w:p>
          <w:p w14:paraId="76F7CC60" w14:textId="77777777" w:rsidR="006042C7" w:rsidRPr="006A1E6A" w:rsidRDefault="006042C7" w:rsidP="006042C7">
            <w:pPr>
              <w:pStyle w:val="TableParagraph"/>
              <w:numPr>
                <w:ilvl w:val="0"/>
                <w:numId w:val="31"/>
              </w:numPr>
              <w:tabs>
                <w:tab w:val="left" w:pos="469"/>
              </w:tabs>
              <w:spacing w:before="120" w:after="120"/>
              <w:ind w:left="471" w:right="103" w:hanging="363"/>
              <w:jc w:val="both"/>
              <w:rPr>
                <w:sz w:val="18"/>
                <w:szCs w:val="18"/>
              </w:rPr>
            </w:pPr>
            <w:r w:rsidRPr="006A1E6A">
              <w:rPr>
                <w:sz w:val="18"/>
                <w:szCs w:val="18"/>
              </w:rPr>
              <w:t>Såfremt arbejdstagerne er organiseret i en fagforening: Er denne uafhængig og selvstændig?</w:t>
            </w:r>
          </w:p>
          <w:p w14:paraId="1B6870EB" w14:textId="77777777" w:rsidR="006042C7" w:rsidRPr="006A1E6A" w:rsidRDefault="006042C7" w:rsidP="006042C7">
            <w:pPr>
              <w:pStyle w:val="TableParagraph"/>
              <w:numPr>
                <w:ilvl w:val="0"/>
                <w:numId w:val="31"/>
              </w:numPr>
              <w:tabs>
                <w:tab w:val="left" w:pos="469"/>
              </w:tabs>
              <w:spacing w:before="120" w:after="120"/>
              <w:ind w:left="471" w:hanging="363"/>
              <w:jc w:val="both"/>
              <w:rPr>
                <w:sz w:val="18"/>
                <w:szCs w:val="18"/>
              </w:rPr>
            </w:pPr>
            <w:r w:rsidRPr="006A1E6A">
              <w:rPr>
                <w:sz w:val="18"/>
                <w:szCs w:val="18"/>
              </w:rPr>
              <w:t>Hvilke andre former for arbejdstagerrepræsentation findes der på arbejdsstedet ud over fagforeningen?</w:t>
            </w:r>
          </w:p>
          <w:p w14:paraId="10C0AC88" w14:textId="77777777" w:rsidR="006042C7" w:rsidRPr="006A1E6A" w:rsidRDefault="006042C7" w:rsidP="006042C7">
            <w:pPr>
              <w:pStyle w:val="TableParagraph"/>
              <w:numPr>
                <w:ilvl w:val="0"/>
                <w:numId w:val="31"/>
              </w:numPr>
              <w:tabs>
                <w:tab w:val="left" w:pos="469"/>
              </w:tabs>
              <w:spacing w:before="120" w:after="120"/>
              <w:ind w:left="471" w:right="100" w:hanging="363"/>
              <w:jc w:val="both"/>
              <w:rPr>
                <w:sz w:val="18"/>
                <w:szCs w:val="18"/>
              </w:rPr>
            </w:pPr>
            <w:r w:rsidRPr="006A1E6A">
              <w:rPr>
                <w:sz w:val="18"/>
                <w:szCs w:val="18"/>
              </w:rPr>
              <w:t>Er der vedtaget kollektive overenskomster, som dækker arbejdstagerne? I så fald: Hvordan sikrer du, at disse overenskomster bliver overholdt?</w:t>
            </w:r>
          </w:p>
        </w:tc>
      </w:tr>
    </w:tbl>
    <w:p w14:paraId="38676826" w14:textId="72133E83" w:rsidR="007A7E6B" w:rsidRPr="00FD0615" w:rsidRDefault="007A7E6B" w:rsidP="007A7E6B">
      <w:pPr>
        <w:ind w:firstLine="734"/>
        <w:rPr>
          <w:lang w:val="da-DK"/>
        </w:rPr>
      </w:pPr>
    </w:p>
    <w:p w14:paraId="67521715" w14:textId="534C6542" w:rsidR="007A7E6B" w:rsidRPr="00FD0615" w:rsidRDefault="007A7E6B" w:rsidP="007A7E6B">
      <w:pPr>
        <w:ind w:firstLine="734"/>
        <w:rPr>
          <w:lang w:val="da-DK"/>
        </w:rPr>
      </w:pPr>
    </w:p>
    <w:p w14:paraId="34D56CA5" w14:textId="7AB5BD58" w:rsidR="007A7E6B" w:rsidRPr="00FD0615" w:rsidRDefault="007A7E6B" w:rsidP="007A7E6B">
      <w:pPr>
        <w:ind w:firstLine="734"/>
        <w:rPr>
          <w:lang w:val="da-DK"/>
        </w:rPr>
      </w:pPr>
    </w:p>
    <w:p w14:paraId="292DDD25" w14:textId="5F8997CD" w:rsidR="007A7E6B" w:rsidRPr="00FD0615" w:rsidRDefault="007A7E6B" w:rsidP="007A7E6B">
      <w:pPr>
        <w:ind w:firstLine="734"/>
        <w:rPr>
          <w:lang w:val="da-DK"/>
        </w:rPr>
      </w:pPr>
    </w:p>
    <w:p w14:paraId="3C9178A0" w14:textId="33CD7435" w:rsidR="007A7E6B" w:rsidRPr="00FD0615" w:rsidRDefault="007A7E6B" w:rsidP="007A7E6B">
      <w:pPr>
        <w:ind w:firstLine="734"/>
        <w:rPr>
          <w:lang w:val="da-DK"/>
        </w:rPr>
      </w:pPr>
    </w:p>
    <w:p w14:paraId="6BEFE62D" w14:textId="6D5E2CC7" w:rsidR="007A7E6B" w:rsidRPr="00FD0615" w:rsidRDefault="007A7E6B" w:rsidP="007A7E6B">
      <w:pPr>
        <w:ind w:firstLine="734"/>
        <w:rPr>
          <w:lang w:val="da-DK"/>
        </w:rPr>
      </w:pPr>
    </w:p>
    <w:p w14:paraId="50E8C5CE" w14:textId="0CF93EE4" w:rsidR="007A7E6B" w:rsidRPr="00FD0615" w:rsidRDefault="007A7E6B" w:rsidP="007A7E6B">
      <w:pPr>
        <w:ind w:firstLine="734"/>
        <w:rPr>
          <w:lang w:val="da-DK"/>
        </w:rPr>
      </w:pPr>
    </w:p>
    <w:p w14:paraId="50EE5624" w14:textId="626B8E73" w:rsidR="007A7E6B" w:rsidRPr="00FD0615" w:rsidRDefault="007A7E6B" w:rsidP="007A7E6B">
      <w:pPr>
        <w:ind w:firstLine="734"/>
        <w:rPr>
          <w:lang w:val="da-DK"/>
        </w:rPr>
      </w:pPr>
    </w:p>
    <w:p w14:paraId="5344B6C8" w14:textId="77777777" w:rsidR="007A7E6B" w:rsidRPr="00FD0615" w:rsidRDefault="007A7E6B" w:rsidP="007A7E6B">
      <w:pPr>
        <w:ind w:firstLine="734"/>
        <w:rPr>
          <w:lang w:val="da-DK"/>
        </w:rPr>
      </w:pPr>
    </w:p>
    <w:p w14:paraId="63408375" w14:textId="77777777" w:rsidR="007A7E6B" w:rsidRPr="00FD0615" w:rsidRDefault="007A7E6B" w:rsidP="007A7E6B">
      <w:pPr>
        <w:rPr>
          <w:lang w:val="da-DK"/>
        </w:rPr>
      </w:pPr>
    </w:p>
    <w:p w14:paraId="43F002E8" w14:textId="57C95EA3" w:rsidR="007A7E6B" w:rsidRPr="00FD0615" w:rsidRDefault="007A7E6B" w:rsidP="007A7E6B">
      <w:pPr>
        <w:rPr>
          <w:lang w:val="da-DK"/>
        </w:rPr>
        <w:sectPr w:rsidR="007A7E6B" w:rsidRPr="00FD0615" w:rsidSect="00A91A82">
          <w:pgSz w:w="11907" w:h="16839" w:code="9"/>
          <w:pgMar w:top="1701" w:right="1440" w:bottom="902" w:left="1440" w:header="720" w:footer="450" w:gutter="0"/>
          <w:cols w:space="720"/>
          <w:docGrid w:linePitch="245"/>
        </w:sectPr>
      </w:pPr>
    </w:p>
    <w:p w14:paraId="69AC520D" w14:textId="7EE4B7FF" w:rsidR="00257718" w:rsidRPr="00FD0615" w:rsidRDefault="0071407E" w:rsidP="00257718">
      <w:pPr>
        <w:jc w:val="center"/>
        <w:rPr>
          <w:lang w:val="da-DK"/>
        </w:rPr>
      </w:pPr>
      <w:r>
        <w:rPr>
          <w:noProof/>
        </w:rPr>
        <w:lastRenderedPageBreak/>
        <mc:AlternateContent>
          <mc:Choice Requires="wps">
            <w:drawing>
              <wp:anchor distT="0" distB="0" distL="114300" distR="114300" simplePos="0" relativeHeight="251685888" behindDoc="0" locked="0" layoutInCell="1" allowOverlap="1" wp14:anchorId="635730E0" wp14:editId="0D0156F6">
                <wp:simplePos x="0" y="0"/>
                <wp:positionH relativeFrom="column">
                  <wp:posOffset>-910485</wp:posOffset>
                </wp:positionH>
                <wp:positionV relativeFrom="paragraph">
                  <wp:posOffset>301625</wp:posOffset>
                </wp:positionV>
                <wp:extent cx="10799445" cy="0"/>
                <wp:effectExtent l="0" t="19050" r="40005" b="381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7B8EF69" id="_x0000_t32" coordsize="21600,21600" o:spt="32" o:oned="t" path="m,l21600,21600e" filled="f">
                <v:path arrowok="t" fillok="f" o:connecttype="none"/>
                <o:lock v:ext="edit" shapetype="t"/>
              </v:shapetype>
              <v:shape id="AutoShape 2" o:spid="_x0000_s1026" type="#_x0000_t32" style="position:absolute;margin-left:-71.7pt;margin-top:23.75pt;width:850.3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" strokecolor="#9cb92d" strokeweight="4pt"/>
            </w:pict>
          </mc:Fallback>
        </mc:AlternateContent>
      </w:r>
      <w:r w:rsidR="00257718">
        <w:rPr>
          <w:noProof/>
        </w:rPr>
        <w:drawing>
          <wp:anchor distT="0" distB="0" distL="114300" distR="114300" simplePos="0" relativeHeight="251667456" behindDoc="0" locked="0" layoutInCell="1" allowOverlap="1" wp14:anchorId="5BDDFF59" wp14:editId="0771D956">
            <wp:simplePos x="0" y="0"/>
            <wp:positionH relativeFrom="column">
              <wp:posOffset>-558800</wp:posOffset>
            </wp:positionH>
            <wp:positionV relativeFrom="paragraph">
              <wp:posOffset>-927735</wp:posOffset>
            </wp:positionV>
            <wp:extent cx="1670234" cy="94407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24"/>
                    <a:stretch>
                      <a:fillRect/>
                    </a:stretch>
                  </pic:blipFill>
                  <pic:spPr bwMode="auto">
                    <a:xfrm>
                      <a:off x="0" y="0"/>
                      <a:ext cx="1670234" cy="94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57718">
        <w:rPr>
          <w:noProof/>
        </w:rPr>
        <mc:AlternateContent>
          <mc:Choice Requires="wps">
            <w:drawing>
              <wp:anchor distT="0" distB="0" distL="114300" distR="114300" simplePos="0" relativeHeight="251663360" behindDoc="0" locked="0" layoutInCell="1" allowOverlap="1" wp14:anchorId="6E6553D0" wp14:editId="35AB7409">
                <wp:simplePos x="0" y="0"/>
                <wp:positionH relativeFrom="column">
                  <wp:posOffset>-6543537</wp:posOffset>
                </wp:positionH>
                <wp:positionV relativeFrom="paragraph">
                  <wp:posOffset>-1319971</wp:posOffset>
                </wp:positionV>
                <wp:extent cx="8004810" cy="1377735"/>
                <wp:effectExtent l="0" t="0" r="15240" b="13335"/>
                <wp:wrapNone/>
                <wp:docPr id="2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4810" cy="13777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anchor>
            </w:drawing>
          </mc:Choice>
          <mc:Fallback>
            <w:pict>
              <v:rect w14:anchorId="4D42BF02" id="Rectangle 11" o:spid="_x0000_s1026" style="position:absolute;margin-left:-515.25pt;margin-top:-103.95pt;width:630.3pt;height:10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" strokecolor="white"/>
            </w:pict>
          </mc:Fallback>
        </mc:AlternateContent>
      </w:r>
    </w:p>
    <w:p w14:paraId="12D49969" w14:textId="2484D3E2" w:rsidR="00257718" w:rsidRPr="00FD0615" w:rsidRDefault="00722010" w:rsidP="00257718">
      <w:pPr>
        <w:ind w:right="3920"/>
        <w:jc w:val="left"/>
        <w:rPr>
          <w:b/>
          <w:color w:val="91B11B"/>
          <w:sz w:val="48"/>
          <w:szCs w:val="18"/>
          <w:lang w:val="da-DK"/>
        </w:rPr>
      </w:pPr>
      <w:r>
        <w:rPr>
          <w:noProof/>
        </w:rPr>
        <w:drawing>
          <wp:anchor distT="0" distB="0" distL="114300" distR="114300" simplePos="0" relativeHeight="251687936" behindDoc="0" locked="0" layoutInCell="1" allowOverlap="1" wp14:anchorId="5ED239C5" wp14:editId="0D8F552A">
            <wp:simplePos x="0" y="0"/>
            <wp:positionH relativeFrom="page">
              <wp:posOffset>4753610</wp:posOffset>
            </wp:positionH>
            <wp:positionV relativeFrom="paragraph">
              <wp:posOffset>155680</wp:posOffset>
            </wp:positionV>
            <wp:extent cx="2787015" cy="8363585"/>
            <wp:effectExtent l="0" t="0" r="0" b="0"/>
            <wp:wrapNone/>
            <wp:docPr id="288" name="Picture 3" descr="A picture containing text, sig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descr="A picture containing text, sign, nature&#10;&#10;Description automatically generated"/>
                    <pic:cNvPicPr>
                      <a:picLocks noChangeAspect="1"/>
                    </pic:cNvPicPr>
                  </pic:nvPicPr>
                  <pic:blipFill>
                    <a:blip r:embed="rId25"/>
                    <a:stretch>
                      <a:fillRect/>
                    </a:stretch>
                  </pic:blipFill>
                  <pic:spPr bwMode="auto">
                    <a:xfrm>
                      <a:off x="0" y="0"/>
                      <a:ext cx="2787015" cy="8363585"/>
                    </a:xfrm>
                    <a:prstGeom prst="rect">
                      <a:avLst/>
                    </a:prstGeom>
                    <a:noFill/>
                    <a:ln>
                      <a:noFill/>
                    </a:ln>
                  </pic:spPr>
                </pic:pic>
              </a:graphicData>
            </a:graphic>
          </wp:anchor>
        </w:drawing>
      </w:r>
      <w:r w:rsidRPr="0091582C">
        <w:rPr>
          <w:noProof/>
        </w:rPr>
        <mc:AlternateContent>
          <mc:Choice Requires="wps">
            <w:drawing>
              <wp:anchor distT="0" distB="0" distL="114300" distR="114300" simplePos="0" relativeHeight="251683840" behindDoc="0" locked="0" layoutInCell="1" allowOverlap="1" wp14:anchorId="35757018" wp14:editId="4EC2E235">
                <wp:simplePos x="0" y="0"/>
                <wp:positionH relativeFrom="page">
                  <wp:posOffset>3280</wp:posOffset>
                </wp:positionH>
                <wp:positionV relativeFrom="paragraph">
                  <wp:posOffset>133350</wp:posOffset>
                </wp:positionV>
                <wp:extent cx="10800080" cy="0"/>
                <wp:effectExtent l="0" t="19050" r="39370" b="3810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2E2F35F" id="AutoShape 2" o:spid="_x0000_s1026" type="#_x0000_t32" style="position:absolute;margin-left:.25pt;margin-top:10.5pt;width:850.4pt;height:0;z-index:25168384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" strokecolor="#00907c" strokeweight="4pt">
                <w10:wrap anchorx="page"/>
              </v:shape>
            </w:pict>
          </mc:Fallback>
        </mc:AlternateContent>
      </w:r>
      <w:r w:rsidR="00257718" w:rsidRPr="00FD0615">
        <w:rPr>
          <w:szCs w:val="18"/>
          <w:lang w:val="da-DK"/>
        </w:rPr>
        <w:br/>
      </w:r>
    </w:p>
    <w:p w14:paraId="010E1F13" w14:textId="42A6BD11" w:rsidR="00257718" w:rsidRPr="00176DAA" w:rsidRDefault="00257718" w:rsidP="00257718">
      <w:pPr>
        <w:ind w:right="5763"/>
        <w:jc w:val="left"/>
        <w:textAlignment w:val="baseline"/>
        <w:rPr>
          <w:rFonts w:cs="Microsoft Sans Serif"/>
          <w:noProof/>
          <w:color w:val="595959" w:themeColor="text1" w:themeTint="A6"/>
          <w:szCs w:val="18"/>
          <w:lang w:val="fr-FR" w:eastAsia="en-GB"/>
        </w:rPr>
      </w:pPr>
    </w:p>
    <w:p w14:paraId="15CACBC9" w14:textId="77777777" w:rsidR="00257718" w:rsidRPr="00176DAA" w:rsidRDefault="00257718" w:rsidP="00257718">
      <w:pPr>
        <w:ind w:right="5763"/>
        <w:jc w:val="left"/>
        <w:textAlignment w:val="baseline"/>
        <w:rPr>
          <w:rFonts w:cs="Microsoft Sans Serif"/>
          <w:noProof/>
          <w:color w:val="595959" w:themeColor="text1" w:themeTint="A6"/>
          <w:szCs w:val="18"/>
          <w:lang w:val="fr-FR" w:eastAsia="en-GB"/>
        </w:rPr>
      </w:pPr>
    </w:p>
    <w:p w14:paraId="4AC4164D" w14:textId="77777777" w:rsidR="00C83C0C" w:rsidRPr="00267FD7" w:rsidRDefault="00C83C0C" w:rsidP="00C83C0C">
      <w:pPr>
        <w:ind w:right="4166"/>
        <w:jc w:val="left"/>
        <w:rPr>
          <w:b/>
          <w:color w:val="9CB92D"/>
          <w:sz w:val="50"/>
          <w:lang w:val="da-DK"/>
        </w:rPr>
      </w:pPr>
      <w:r>
        <w:rPr>
          <w:b/>
          <w:color w:val="9CB92D"/>
          <w:sz w:val="50"/>
          <w:lang w:val="da-DK"/>
        </w:rPr>
        <w:t>Om os</w:t>
      </w:r>
    </w:p>
    <w:p w14:paraId="5F986F5F" w14:textId="77777777" w:rsidR="00C83C0C" w:rsidRPr="00267FD7" w:rsidRDefault="00C83C0C" w:rsidP="00C83C0C">
      <w:pPr>
        <w:tabs>
          <w:tab w:val="left" w:pos="5103"/>
        </w:tabs>
        <w:spacing w:line="276" w:lineRule="auto"/>
        <w:ind w:right="4782"/>
        <w:jc w:val="left"/>
        <w:rPr>
          <w:rFonts w:cs="Microsoft Sans Serif"/>
          <w:szCs w:val="18"/>
          <w:lang w:val="da-DK"/>
        </w:rPr>
      </w:pPr>
      <w:r w:rsidRPr="00267FD7">
        <w:rPr>
          <w:rFonts w:cs="Microsoft Sans Serif"/>
          <w:szCs w:val="18"/>
          <w:lang w:val="da-DK"/>
        </w:rPr>
        <w:t>Preferred by Nature (tidligere NEPCon) er en international nonprofitorganisation, der arbejder for at støtte bedre arealforvaltning og forretningspraksis, der gavner mennesker, naturen og klimaet. Vi gør dette gennem en unik kombination af bæredygtigheds</w:t>
      </w:r>
      <w:r>
        <w:rPr>
          <w:rFonts w:cs="Microsoft Sans Serif"/>
          <w:szCs w:val="18"/>
          <w:lang w:val="da-DK"/>
        </w:rPr>
        <w:t>-</w:t>
      </w:r>
      <w:r w:rsidRPr="00267FD7">
        <w:rPr>
          <w:rFonts w:cs="Microsoft Sans Serif"/>
          <w:szCs w:val="18"/>
          <w:lang w:val="da-DK"/>
        </w:rPr>
        <w:t>certificerings</w:t>
      </w:r>
      <w:r>
        <w:rPr>
          <w:rFonts w:cs="Microsoft Sans Serif"/>
          <w:szCs w:val="18"/>
          <w:lang w:val="da-DK"/>
        </w:rPr>
        <w:t>ydelser</w:t>
      </w:r>
      <w:r w:rsidRPr="00267FD7">
        <w:rPr>
          <w:rFonts w:cs="Microsoft Sans Serif"/>
          <w:szCs w:val="18"/>
          <w:lang w:val="da-DK"/>
        </w:rPr>
        <w:t>, projekter, der understøtter bevidstgørelse og kapacitetsopbygning.</w:t>
      </w:r>
    </w:p>
    <w:p w14:paraId="75F582D3" w14:textId="77777777" w:rsidR="00C83C0C" w:rsidRPr="00267FD7" w:rsidRDefault="00C83C0C" w:rsidP="00C83C0C">
      <w:pPr>
        <w:tabs>
          <w:tab w:val="left" w:pos="5103"/>
        </w:tabs>
        <w:spacing w:line="276" w:lineRule="auto"/>
        <w:ind w:right="4782"/>
        <w:jc w:val="left"/>
        <w:rPr>
          <w:rFonts w:cs="Microsoft Sans Serif"/>
          <w:szCs w:val="18"/>
          <w:lang w:val="da-DK"/>
        </w:rPr>
      </w:pPr>
      <w:r w:rsidRPr="00267FD7">
        <w:rPr>
          <w:rFonts w:cs="Microsoft Sans Serif"/>
          <w:szCs w:val="18"/>
          <w:lang w:val="da-DK"/>
        </w:rPr>
        <w:t>I mere end 25 år har vi arbejdet med at udvikle praktiske løsninger til at skabe positive påvirkninger i produktion</w:t>
      </w:r>
      <w:r>
        <w:rPr>
          <w:rFonts w:cs="Microsoft Sans Serif"/>
          <w:szCs w:val="18"/>
          <w:lang w:val="da-DK"/>
        </w:rPr>
        <w:t>er</w:t>
      </w:r>
      <w:r w:rsidRPr="00267FD7">
        <w:rPr>
          <w:rFonts w:cs="Microsoft Sans Serif"/>
          <w:szCs w:val="18"/>
          <w:lang w:val="da-DK"/>
        </w:rPr>
        <w:t xml:space="preserve"> og forsyningskæder i over 100 lande. Vi fokuserer på arealanvendelse primært gennem skov-, landbrugs- og </w:t>
      </w:r>
      <w:r>
        <w:rPr>
          <w:rFonts w:cs="Microsoft Sans Serif"/>
          <w:szCs w:val="18"/>
          <w:lang w:val="da-DK"/>
        </w:rPr>
        <w:t xml:space="preserve">råvarer med </w:t>
      </w:r>
      <w:r w:rsidRPr="00267FD7">
        <w:rPr>
          <w:rFonts w:cs="Microsoft Sans Serif"/>
          <w:szCs w:val="18"/>
          <w:lang w:val="da-DK"/>
        </w:rPr>
        <w:t>klimapåvirknin</w:t>
      </w:r>
      <w:r>
        <w:rPr>
          <w:rFonts w:cs="Microsoft Sans Serif"/>
          <w:szCs w:val="18"/>
          <w:lang w:val="da-DK"/>
        </w:rPr>
        <w:t>g</w:t>
      </w:r>
      <w:r w:rsidRPr="00267FD7">
        <w:rPr>
          <w:rFonts w:cs="Microsoft Sans Serif"/>
          <w:szCs w:val="18"/>
          <w:lang w:val="da-DK"/>
        </w:rPr>
        <w:t xml:space="preserve"> </w:t>
      </w:r>
      <w:r>
        <w:rPr>
          <w:rFonts w:cs="Microsoft Sans Serif"/>
          <w:szCs w:val="18"/>
          <w:lang w:val="da-DK"/>
        </w:rPr>
        <w:t>samt</w:t>
      </w:r>
      <w:r w:rsidRPr="00267FD7">
        <w:rPr>
          <w:rFonts w:cs="Microsoft Sans Serif"/>
          <w:szCs w:val="18"/>
          <w:lang w:val="da-DK"/>
        </w:rPr>
        <w:t xml:space="preserve"> relaterede sektorer såsom turisme og bevarelse.</w:t>
      </w:r>
      <w:r>
        <w:rPr>
          <w:rFonts w:cs="Microsoft Sans Serif"/>
          <w:szCs w:val="18"/>
          <w:lang w:val="da-DK"/>
        </w:rPr>
        <w:t xml:space="preserve"> </w:t>
      </w:r>
      <w:proofErr w:type="spellStart"/>
      <w:r>
        <w:rPr>
          <w:rFonts w:cs="Microsoft Sans Serif"/>
          <w:szCs w:val="18"/>
          <w:lang w:val="en-US"/>
        </w:rPr>
        <w:t>Lær</w:t>
      </w:r>
      <w:proofErr w:type="spellEnd"/>
      <w:r>
        <w:rPr>
          <w:rFonts w:cs="Microsoft Sans Serif"/>
          <w:szCs w:val="18"/>
          <w:lang w:val="en-US"/>
        </w:rPr>
        <w:t xml:space="preserve"> mere </w:t>
      </w:r>
      <w:proofErr w:type="spellStart"/>
      <w:r>
        <w:rPr>
          <w:rFonts w:cs="Microsoft Sans Serif"/>
          <w:szCs w:val="18"/>
          <w:lang w:val="en-US"/>
        </w:rPr>
        <w:t>på</w:t>
      </w:r>
      <w:proofErr w:type="spellEnd"/>
      <w:r w:rsidRPr="00267FD7">
        <w:rPr>
          <w:rFonts w:cs="Microsoft Sans Serif"/>
          <w:szCs w:val="18"/>
          <w:lang w:val="en-US"/>
        </w:rPr>
        <w:t xml:space="preserve"> </w:t>
      </w:r>
      <w:hyperlink r:id="rId26" w:history="1">
        <w:r w:rsidRPr="00267FD7">
          <w:rPr>
            <w:rStyle w:val="Hyperlink"/>
            <w:rFonts w:cs="Microsoft Sans Serif"/>
            <w:szCs w:val="18"/>
          </w:rPr>
          <w:t>www.preferredbynature.org</w:t>
        </w:r>
      </w:hyperlink>
      <w:r w:rsidRPr="00267FD7">
        <w:rPr>
          <w:rFonts w:cs="Microsoft Sans Serif"/>
          <w:szCs w:val="18"/>
          <w:lang w:val="en-US"/>
        </w:rPr>
        <w:t xml:space="preserve">    </w:t>
      </w:r>
    </w:p>
    <w:p w14:paraId="5F76CD8B" w14:textId="77777777" w:rsidR="0071407E" w:rsidRDefault="0071407E" w:rsidP="0071407E">
      <w:pPr>
        <w:jc w:val="center"/>
      </w:pPr>
    </w:p>
    <w:p w14:paraId="66A8C765" w14:textId="277FB4A3" w:rsidR="00C83C0C" w:rsidRPr="00267FD7" w:rsidRDefault="00722010" w:rsidP="00C83C0C">
      <w:pPr>
        <w:ind w:right="4166"/>
        <w:jc w:val="left"/>
        <w:rPr>
          <w:lang w:val="en-US"/>
        </w:rPr>
      </w:pPr>
      <w:r>
        <w:rPr>
          <w:noProof/>
        </w:rPr>
        <mc:AlternateContent>
          <mc:Choice Requires="wps">
            <w:drawing>
              <wp:anchor distT="0" distB="0" distL="114300" distR="114300" simplePos="0" relativeHeight="251692032" behindDoc="0" locked="0" layoutInCell="1" allowOverlap="1" wp14:anchorId="6941A283" wp14:editId="256CDCB4">
                <wp:simplePos x="0" y="0"/>
                <wp:positionH relativeFrom="column">
                  <wp:posOffset>3960082</wp:posOffset>
                </wp:positionH>
                <wp:positionV relativeFrom="paragraph">
                  <wp:posOffset>3993780</wp:posOffset>
                </wp:positionV>
                <wp:extent cx="2512662" cy="53373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62" cy="5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CC91" w14:textId="77777777" w:rsidR="00722010" w:rsidRPr="008E190C" w:rsidRDefault="00722010" w:rsidP="00722010">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6941A283" id="Text Box 17418" o:spid="_x0000_s1029" type="#_x0000_t202" style="position:absolute;margin-left:311.8pt;margin-top:314.45pt;width:197.85pt;height:42.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" filled="f" stroked="f">
                <v:textbox>
                  <w:txbxContent>
                    <w:p w14:paraId="5247CC91" w14:textId="77777777" w:rsidR="00722010" w:rsidRPr="008E190C" w:rsidRDefault="00722010" w:rsidP="00722010">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sidR="0071407E">
        <w:rPr>
          <w:noProof/>
        </w:rPr>
        <mc:AlternateContent>
          <mc:Choice Requires="wps">
            <w:drawing>
              <wp:anchor distT="0" distB="0" distL="114300" distR="114300" simplePos="0" relativeHeight="251689984" behindDoc="0" locked="0" layoutInCell="1" allowOverlap="1" wp14:anchorId="0F78F796" wp14:editId="5C5BA9E0">
                <wp:simplePos x="0" y="0"/>
                <wp:positionH relativeFrom="page">
                  <wp:posOffset>5611</wp:posOffset>
                </wp:positionH>
                <wp:positionV relativeFrom="paragraph">
                  <wp:posOffset>3761919</wp:posOffset>
                </wp:positionV>
                <wp:extent cx="7533558" cy="912690"/>
                <wp:effectExtent l="0" t="0" r="0" b="190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558" cy="912690"/>
                        </a:xfrm>
                        <a:prstGeom prst="rect">
                          <a:avLst/>
                        </a:prstGeom>
                        <a:solidFill>
                          <a:srgbClr val="00907C"/>
                        </a:solidFill>
                        <a:ln w="9525">
                          <a:noFill/>
                          <a:miter lim="800000"/>
                          <a:headEnd/>
                          <a:tailEnd/>
                        </a:ln>
                      </wps:spPr>
                      <wps:txbx>
                        <w:txbxContent>
                          <w:p w14:paraId="7C926114" w14:textId="77777777" w:rsidR="0071407E" w:rsidRDefault="0071407E" w:rsidP="0071407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8F796" id="Rectangle 302" o:spid="_x0000_s1030" style="position:absolute;margin-left:.45pt;margin-top:296.2pt;width:593.2pt;height:71.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" fillcolor="#00907c" stroked="f">
                <v:textbox>
                  <w:txbxContent>
                    <w:p w14:paraId="7C926114" w14:textId="77777777" w:rsidR="0071407E" w:rsidRDefault="0071407E" w:rsidP="0071407E">
                      <w:pPr>
                        <w:jc w:val="center"/>
                      </w:pPr>
                    </w:p>
                  </w:txbxContent>
                </v:textbox>
                <w10:wrap anchorx="page"/>
              </v:rect>
            </w:pict>
          </mc:Fallback>
        </mc:AlternateContent>
      </w:r>
    </w:p>
    <w:sectPr w:rsidR="00C83C0C" w:rsidRPr="00267FD7" w:rsidSect="00A91A82">
      <w:headerReference w:type="even" r:id="rId27"/>
      <w:headerReference w:type="default" r:id="rId28"/>
      <w:footerReference w:type="even" r:id="rId29"/>
      <w:footerReference w:type="default" r:id="rId30"/>
      <w:headerReference w:type="first" r:id="rId31"/>
      <w:footerReference w:type="first" r:id="rId32"/>
      <w:pgSz w:w="11907" w:h="16839" w:code="9"/>
      <w:pgMar w:top="1701" w:right="1440" w:bottom="902" w:left="1440" w:header="720" w:footer="34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0AE5" w14:textId="77777777" w:rsidR="00B03B55" w:rsidRDefault="00B03B55" w:rsidP="00727F9E">
      <w:pPr>
        <w:spacing w:after="0"/>
      </w:pPr>
      <w:r>
        <w:separator/>
      </w:r>
    </w:p>
  </w:endnote>
  <w:endnote w:type="continuationSeparator" w:id="0">
    <w:p w14:paraId="2A720EB5" w14:textId="77777777" w:rsidR="00B03B55" w:rsidRDefault="00B03B55" w:rsidP="00727F9E">
      <w:pPr>
        <w:spacing w:after="0"/>
      </w:pPr>
      <w:r>
        <w:continuationSeparator/>
      </w:r>
    </w:p>
  </w:endnote>
  <w:endnote w:type="continuationNotice" w:id="1">
    <w:p w14:paraId="5F688413" w14:textId="77777777" w:rsidR="00B03B55" w:rsidRDefault="00B03B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ITC Serif Gothic Std Black">
    <w:altName w:val="Calibri"/>
    <w:panose1 w:val="00000000000000000000"/>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216777"/>
      <w:docPartObj>
        <w:docPartGallery w:val="Page Numbers (Bottom of Page)"/>
        <w:docPartUnique/>
      </w:docPartObj>
    </w:sdtPr>
    <w:sdtEndPr>
      <w:rPr>
        <w:noProof/>
      </w:rPr>
    </w:sdtEndPr>
    <w:sdtContent>
      <w:p w14:paraId="75969875" w14:textId="6A54EE80" w:rsidR="00667FE1" w:rsidRDefault="00454A3D" w:rsidP="00667FE1">
        <w:pPr>
          <w:pStyle w:val="Footer"/>
          <w:pBdr>
            <w:top w:val="single" w:sz="4" w:space="1" w:color="D9D9D9" w:themeColor="background1" w:themeShade="D9"/>
          </w:pBdr>
          <w:ind w:left="-540"/>
          <w:rPr>
            <w:color w:val="7F7F7F" w:themeColor="background1" w:themeShade="7F"/>
            <w:spacing w:val="60"/>
            <w:szCs w:val="18"/>
          </w:rPr>
        </w:pPr>
        <w:sdt>
          <w:sdtPr>
            <w:id w:val="975103411"/>
            <w:docPartObj>
              <w:docPartGallery w:val="Page Numbers (Bottom of Page)"/>
              <w:docPartUnique/>
            </w:docPartObj>
          </w:sdtPr>
          <w:sdtEndPr>
            <w:rPr>
              <w:color w:val="7F7F7F" w:themeColor="background1" w:themeShade="7F"/>
              <w:spacing w:val="60"/>
              <w:szCs w:val="18"/>
            </w:rPr>
          </w:sdtEndPr>
          <w:sdtContent>
            <w:r w:rsidR="00E1338C" w:rsidRPr="00772258">
              <w:rPr>
                <w:color w:val="4D917B"/>
                <w:sz w:val="36"/>
                <w:szCs w:val="36"/>
              </w:rPr>
              <w:fldChar w:fldCharType="begin"/>
            </w:r>
            <w:r w:rsidR="00E1338C" w:rsidRPr="00772258">
              <w:rPr>
                <w:color w:val="4D917B"/>
                <w:sz w:val="36"/>
                <w:szCs w:val="36"/>
              </w:rPr>
              <w:instrText xml:space="preserve"> PAGE   \* MERGEFORMAT </w:instrText>
            </w:r>
            <w:r w:rsidR="00E1338C" w:rsidRPr="00772258">
              <w:rPr>
                <w:color w:val="4D917B"/>
                <w:sz w:val="36"/>
                <w:szCs w:val="36"/>
              </w:rPr>
              <w:fldChar w:fldCharType="separate"/>
            </w:r>
            <w:r w:rsidR="00366127">
              <w:rPr>
                <w:noProof/>
                <w:color w:val="4D917B"/>
                <w:sz w:val="36"/>
                <w:szCs w:val="36"/>
              </w:rPr>
              <w:t>6</w:t>
            </w:r>
            <w:r w:rsidR="00E1338C" w:rsidRPr="00772258">
              <w:rPr>
                <w:color w:val="4D917B"/>
                <w:sz w:val="36"/>
                <w:szCs w:val="36"/>
              </w:rPr>
              <w:fldChar w:fldCharType="end"/>
            </w:r>
            <w:r w:rsidR="00E1338C" w:rsidRPr="001F51CC">
              <w:rPr>
                <w:color w:val="4D917B"/>
                <w:sz w:val="36"/>
                <w:szCs w:val="36"/>
              </w:rPr>
              <w:t xml:space="preserve"> </w:t>
            </w:r>
            <w:r w:rsidR="00E1338C" w:rsidRPr="00230DD3">
              <w:rPr>
                <w:color w:val="4D917B"/>
                <w:szCs w:val="18"/>
              </w:rPr>
              <w:t xml:space="preserve">     </w:t>
            </w:r>
            <w:r w:rsidR="00AC7AED">
              <w:rPr>
                <w:color w:val="4D917B"/>
                <w:sz w:val="20"/>
                <w:szCs w:val="20"/>
              </w:rPr>
              <w:t>Document</w:t>
            </w:r>
            <w:r w:rsidR="00667FE1" w:rsidRPr="00667FE1">
              <w:rPr>
                <w:color w:val="4D917B"/>
                <w:sz w:val="20"/>
                <w:szCs w:val="20"/>
              </w:rPr>
              <w:t xml:space="preserve"> </w:t>
            </w:r>
            <w:r w:rsidR="00AC7AED">
              <w:rPr>
                <w:color w:val="4D917B"/>
                <w:sz w:val="20"/>
                <w:szCs w:val="20"/>
              </w:rPr>
              <w:t>T</w:t>
            </w:r>
            <w:r w:rsidR="00667FE1" w:rsidRPr="00667FE1">
              <w:rPr>
                <w:color w:val="4D917B"/>
                <w:sz w:val="20"/>
                <w:szCs w:val="20"/>
              </w:rPr>
              <w:t xml:space="preserve">itle </w:t>
            </w:r>
            <w:r w:rsidR="00667FE1">
              <w:rPr>
                <w:color w:val="4D917B"/>
                <w:sz w:val="20"/>
                <w:szCs w:val="20"/>
              </w:rPr>
              <w:t xml:space="preserve">| </w:t>
            </w:r>
            <w:r w:rsidR="00AC7AED">
              <w:rPr>
                <w:color w:val="4D917B"/>
                <w:sz w:val="20"/>
                <w:szCs w:val="20"/>
              </w:rPr>
              <w:t>Version Date (</w:t>
            </w:r>
            <w:proofErr w:type="spellStart"/>
            <w:r w:rsidR="00AC7AED">
              <w:rPr>
                <w:color w:val="4D917B"/>
                <w:sz w:val="20"/>
                <w:szCs w:val="20"/>
              </w:rPr>
              <w:t>ddMmmyy</w:t>
            </w:r>
            <w:proofErr w:type="spellEnd"/>
            <w:r w:rsidR="00AC7AED">
              <w:rPr>
                <w:color w:val="4D917B"/>
                <w:sz w:val="20"/>
                <w:szCs w:val="20"/>
              </w:rPr>
              <w:t>)</w:t>
            </w:r>
          </w:sdtContent>
        </w:sdt>
      </w:p>
      <w:p w14:paraId="00B94102" w14:textId="2D63C787" w:rsidR="00E1338C" w:rsidRPr="00667FE1" w:rsidRDefault="00454A3D" w:rsidP="00667FE1">
        <w:pPr>
          <w:pStyle w:val="Footer"/>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76514"/>
      <w:docPartObj>
        <w:docPartGallery w:val="Page Numbers (Bottom of Page)"/>
        <w:docPartUnique/>
      </w:docPartObj>
    </w:sdtPr>
    <w:sdtEndPr>
      <w:rPr>
        <w:noProof/>
        <w:sz w:val="12"/>
        <w:szCs w:val="12"/>
      </w:rPr>
    </w:sdtEndPr>
    <w:sdtContent>
      <w:p w14:paraId="7741AA2D" w14:textId="28735B28" w:rsidR="00E1338C" w:rsidRPr="00722010" w:rsidRDefault="00454A3D" w:rsidP="00423A7E">
        <w:pPr>
          <w:pStyle w:val="Footer"/>
          <w:pBdr>
            <w:top w:val="single" w:sz="4" w:space="1" w:color="D9D9D9" w:themeColor="background1" w:themeShade="D9"/>
          </w:pBdr>
          <w:tabs>
            <w:tab w:val="clear" w:pos="9026"/>
            <w:tab w:val="right" w:pos="8789"/>
          </w:tabs>
          <w:ind w:left="-540"/>
          <w:rPr>
            <w:sz w:val="12"/>
            <w:szCs w:val="12"/>
            <w:lang w:val="da-DK"/>
          </w:rPr>
        </w:pPr>
        <w:sdt>
          <w:sdtPr>
            <w:id w:val="-1718660388"/>
            <w:docPartObj>
              <w:docPartGallery w:val="Page Numbers (Bottom of Page)"/>
              <w:docPartUnique/>
            </w:docPartObj>
          </w:sdtPr>
          <w:sdtEndPr>
            <w:rPr>
              <w:color w:val="7F7F7F" w:themeColor="background1" w:themeShade="7F"/>
              <w:spacing w:val="60"/>
              <w:sz w:val="12"/>
              <w:szCs w:val="12"/>
            </w:rPr>
          </w:sdtEndPr>
          <w:sdtContent>
            <w:r w:rsidR="00E1338C" w:rsidRPr="00722010">
              <w:rPr>
                <w:color w:val="00907C"/>
                <w:sz w:val="12"/>
                <w:szCs w:val="12"/>
              </w:rPr>
              <w:fldChar w:fldCharType="begin"/>
            </w:r>
            <w:r w:rsidR="00E1338C" w:rsidRPr="00722010">
              <w:rPr>
                <w:color w:val="00907C"/>
                <w:sz w:val="12"/>
                <w:szCs w:val="12"/>
                <w:lang w:val="da-DK"/>
              </w:rPr>
              <w:instrText xml:space="preserve"> PAGE   \* MERGEFORMAT </w:instrText>
            </w:r>
            <w:r w:rsidR="00E1338C" w:rsidRPr="00722010">
              <w:rPr>
                <w:color w:val="00907C"/>
                <w:sz w:val="12"/>
                <w:szCs w:val="12"/>
              </w:rPr>
              <w:fldChar w:fldCharType="separate"/>
            </w:r>
            <w:r w:rsidR="00366127" w:rsidRPr="00722010">
              <w:rPr>
                <w:noProof/>
                <w:color w:val="00907C"/>
                <w:sz w:val="12"/>
                <w:szCs w:val="12"/>
                <w:lang w:val="da-DK"/>
              </w:rPr>
              <w:t>5</w:t>
            </w:r>
            <w:r w:rsidR="00E1338C" w:rsidRPr="00722010">
              <w:rPr>
                <w:color w:val="00907C"/>
                <w:sz w:val="12"/>
                <w:szCs w:val="12"/>
              </w:rPr>
              <w:fldChar w:fldCharType="end"/>
            </w:r>
          </w:sdtContent>
        </w:sdt>
        <w:r w:rsidR="00E1338C" w:rsidRPr="00722010">
          <w:rPr>
            <w:color w:val="00907C"/>
            <w:sz w:val="12"/>
            <w:szCs w:val="12"/>
            <w:lang w:val="da-DK"/>
          </w:rPr>
          <w:t xml:space="preserve"> </w:t>
        </w:r>
        <w:r w:rsidR="0018768A" w:rsidRPr="00722010">
          <w:rPr>
            <w:color w:val="00907C"/>
            <w:sz w:val="12"/>
            <w:szCs w:val="12"/>
            <w:lang w:val="da-DK"/>
          </w:rPr>
          <w:t>Pr</w:t>
        </w:r>
        <w:r w:rsidR="007A3345" w:rsidRPr="00722010">
          <w:rPr>
            <w:color w:val="00907C"/>
            <w:sz w:val="12"/>
            <w:szCs w:val="12"/>
            <w:lang w:val="da-DK"/>
          </w:rPr>
          <w:t xml:space="preserve">eferred by Nature </w:t>
        </w:r>
        <w:r w:rsidR="00423A7E" w:rsidRPr="00722010">
          <w:rPr>
            <w:color w:val="00907C"/>
            <w:sz w:val="12"/>
            <w:szCs w:val="12"/>
            <w:lang w:val="da-DK"/>
          </w:rPr>
          <w:t xml:space="preserve">Guide </w:t>
        </w:r>
        <w:r w:rsidR="00124C9B" w:rsidRPr="00722010">
          <w:rPr>
            <w:color w:val="00907C"/>
            <w:sz w:val="12"/>
            <w:szCs w:val="12"/>
            <w:lang w:val="da-DK"/>
          </w:rPr>
          <w:t>til egenvurdering vedr. FSC</w:t>
        </w:r>
        <w:r w:rsidR="0018768A" w:rsidRPr="00722010">
          <w:rPr>
            <w:color w:val="00907C"/>
            <w:sz w:val="12"/>
            <w:szCs w:val="12"/>
            <w:vertAlign w:val="superscript"/>
            <w:lang w:val="da-DK"/>
          </w:rPr>
          <w:t>®</w:t>
        </w:r>
        <w:r w:rsidR="00124C9B" w:rsidRPr="00722010">
          <w:rPr>
            <w:color w:val="00907C"/>
            <w:sz w:val="12"/>
            <w:szCs w:val="12"/>
            <w:lang w:val="da-DK"/>
          </w:rPr>
          <w:t xml:space="preserve">’s </w:t>
        </w:r>
        <w:r w:rsidR="0018768A" w:rsidRPr="00722010">
          <w:rPr>
            <w:color w:val="00907C"/>
            <w:sz w:val="12"/>
            <w:szCs w:val="12"/>
            <w:lang w:val="da-DK"/>
          </w:rPr>
          <w:t>grundlæggende krav til arbejdstagerrettigheder</w:t>
        </w:r>
        <w:r w:rsidR="00124C9B" w:rsidRPr="00722010">
          <w:rPr>
            <w:color w:val="00907C"/>
            <w:sz w:val="12"/>
            <w:szCs w:val="12"/>
            <w:lang w:val="da-DK"/>
          </w:rPr>
          <w:t xml:space="preserve"> </w:t>
        </w:r>
        <w:r w:rsidR="00667FE1" w:rsidRPr="00722010">
          <w:rPr>
            <w:color w:val="00907C"/>
            <w:sz w:val="12"/>
            <w:szCs w:val="12"/>
            <w:lang w:val="da-DK"/>
          </w:rPr>
          <w:t xml:space="preserve">| Version </w:t>
        </w:r>
        <w:r w:rsidR="00695772" w:rsidRPr="00722010">
          <w:rPr>
            <w:color w:val="00907C"/>
            <w:sz w:val="12"/>
            <w:szCs w:val="12"/>
            <w:lang w:val="da-DK"/>
          </w:rPr>
          <w:t>Dat</w:t>
        </w:r>
        <w:r w:rsidR="0018768A" w:rsidRPr="00722010">
          <w:rPr>
            <w:color w:val="00907C"/>
            <w:sz w:val="12"/>
            <w:szCs w:val="12"/>
            <w:lang w:val="da-DK"/>
          </w:rPr>
          <w:t>o</w:t>
        </w:r>
        <w:r w:rsidR="00695772" w:rsidRPr="00722010">
          <w:rPr>
            <w:color w:val="00907C"/>
            <w:sz w:val="12"/>
            <w:szCs w:val="12"/>
            <w:lang w:val="da-DK"/>
          </w:rPr>
          <w:t xml:space="preserve"> </w:t>
        </w:r>
        <w:r w:rsidR="0018768A" w:rsidRPr="00722010">
          <w:rPr>
            <w:color w:val="00907C"/>
            <w:sz w:val="12"/>
            <w:szCs w:val="12"/>
            <w:lang w:val="da-DK"/>
          </w:rPr>
          <w:t>10Mar</w:t>
        </w:r>
        <w:r w:rsidR="000156EE" w:rsidRPr="00722010">
          <w:rPr>
            <w:color w:val="00907C"/>
            <w:sz w:val="12"/>
            <w:szCs w:val="12"/>
            <w:lang w:val="da-DK"/>
          </w:rPr>
          <w:t>2</w:t>
        </w:r>
        <w:r w:rsidR="0018768A" w:rsidRPr="00722010">
          <w:rPr>
            <w:color w:val="00907C"/>
            <w:sz w:val="12"/>
            <w:szCs w:val="12"/>
            <w:lang w:val="da-DK"/>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E7F7" w14:textId="77777777" w:rsidR="00E1338C" w:rsidRDefault="00E1338C"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2EBB5C9F" wp14:editId="3142CAC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C651EBB" w14:textId="77777777" w:rsidR="00E1338C" w:rsidRPr="00BB67C0" w:rsidRDefault="00E1338C"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B5C9F" id="Oval 66" o:spid="_x0000_s1031"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4C651EBB" w14:textId="77777777" w:rsidR="00E1338C" w:rsidRPr="00BB67C0" w:rsidRDefault="00E1338C"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11909618" wp14:editId="6A6A30E5">
              <wp:extent cx="7132320" cy="8890"/>
              <wp:effectExtent l="0" t="0" r="0" b="0"/>
              <wp:docPr id="1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8890"/>
                      </a:xfrm>
                      <a:prstGeom prst="rect">
                        <a:avLst/>
                      </a:prstGeom>
                      <a:gradFill rotWithShape="1">
                        <a:gsLst>
                          <a:gs pos="0">
                            <a:srgbClr val="5D9732"/>
                          </a:gs>
                          <a:gs pos="100000">
                            <a:srgbClr val="5D9732"/>
                          </a:gs>
                        </a:gsLst>
                        <a:lin ang="0" scaled="1"/>
                      </a:gra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99280" id="Rectangle 170" o:spid="_x0000_s1026" style="width:561.6pt;height:.7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" fillcolor="#5d9732" stroked="f">
              <v:fill color2="#5d9732" rotate="t" angle="90" focus="100%" type="gradient"/>
              <w10:anchorlock/>
            </v:rect>
          </w:pict>
        </mc:Fallback>
      </mc:AlternateContent>
    </w:r>
    <w:r w:rsidRPr="00917C45">
      <w:rPr>
        <w:rFonts w:ascii="MS Reference Sans Serif" w:hAnsi="MS Reference Sans Serif"/>
        <w:sz w:val="20"/>
        <w:szCs w:val="20"/>
        <w:lang w:val="en-GB"/>
      </w:rPr>
      <w:t xml:space="preserve"> </w:t>
    </w:r>
  </w:p>
  <w:p w14:paraId="2939D935" w14:textId="77777777" w:rsidR="00E1338C" w:rsidRPr="00917C45" w:rsidRDefault="00E1338C" w:rsidP="003A1534">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M&amp;I Business plan | Month 20XX</w:t>
    </w:r>
  </w:p>
  <w:p w14:paraId="2B4E7E01" w14:textId="77777777" w:rsidR="00E1338C" w:rsidRPr="00727F9E" w:rsidRDefault="00E1338C" w:rsidP="003A1534">
    <w:pPr>
      <w:pStyle w:val="Footer"/>
      <w:rPr>
        <w:szCs w:val="20"/>
      </w:rPr>
    </w:pPr>
  </w:p>
  <w:p w14:paraId="7D44A53B" w14:textId="77777777" w:rsidR="00E1338C" w:rsidRPr="003A1534" w:rsidRDefault="00E1338C" w:rsidP="003A153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31568"/>
      <w:docPartObj>
        <w:docPartGallery w:val="Page Numbers (Bottom of Page)"/>
        <w:docPartUnique/>
      </w:docPartObj>
    </w:sdtPr>
    <w:sdtEndPr>
      <w:rPr>
        <w:noProof/>
      </w:rPr>
    </w:sdtEndPr>
    <w:sdtContent>
      <w:p w14:paraId="70BED343" w14:textId="77777777" w:rsidR="004417D4" w:rsidRPr="00230DD3" w:rsidRDefault="00454A3D" w:rsidP="004417D4">
        <w:pPr>
          <w:pStyle w:val="Footer"/>
          <w:pBdr>
            <w:top w:val="single" w:sz="4" w:space="1" w:color="D9D9D9" w:themeColor="background1" w:themeShade="D9"/>
          </w:pBdr>
          <w:tabs>
            <w:tab w:val="clear" w:pos="9026"/>
            <w:tab w:val="right" w:pos="8789"/>
          </w:tabs>
          <w:ind w:left="-540"/>
          <w:rPr>
            <w:color w:val="4D917B"/>
            <w:szCs w:val="18"/>
          </w:rPr>
        </w:pPr>
        <w:sdt>
          <w:sdtPr>
            <w:id w:val="-1644042139"/>
            <w:docPartObj>
              <w:docPartGallery w:val="Page Numbers (Bottom of Page)"/>
              <w:docPartUnique/>
            </w:docPartObj>
          </w:sdtPr>
          <w:sdtEndPr>
            <w:rPr>
              <w:color w:val="7F7F7F" w:themeColor="background1" w:themeShade="7F"/>
              <w:spacing w:val="60"/>
              <w:szCs w:val="18"/>
            </w:rPr>
          </w:sdtEndPr>
          <w:sdtContent>
            <w:r w:rsidR="004417D4" w:rsidRPr="00E840EC">
              <w:rPr>
                <w:color w:val="00907C"/>
                <w:sz w:val="36"/>
                <w:szCs w:val="36"/>
              </w:rPr>
              <w:fldChar w:fldCharType="begin"/>
            </w:r>
            <w:r w:rsidR="004417D4" w:rsidRPr="00E840EC">
              <w:rPr>
                <w:color w:val="00907C"/>
                <w:sz w:val="36"/>
                <w:szCs w:val="36"/>
              </w:rPr>
              <w:instrText xml:space="preserve"> PAGE   \* MERGEFORMAT </w:instrText>
            </w:r>
            <w:r w:rsidR="004417D4" w:rsidRPr="00E840EC">
              <w:rPr>
                <w:color w:val="00907C"/>
                <w:sz w:val="36"/>
                <w:szCs w:val="36"/>
              </w:rPr>
              <w:fldChar w:fldCharType="separate"/>
            </w:r>
            <w:r w:rsidR="004417D4">
              <w:rPr>
                <w:color w:val="00907C"/>
                <w:sz w:val="36"/>
                <w:szCs w:val="36"/>
              </w:rPr>
              <w:t>2</w:t>
            </w:r>
            <w:r w:rsidR="004417D4" w:rsidRPr="00E840EC">
              <w:rPr>
                <w:color w:val="00907C"/>
                <w:sz w:val="36"/>
                <w:szCs w:val="36"/>
              </w:rPr>
              <w:fldChar w:fldCharType="end"/>
            </w:r>
          </w:sdtContent>
        </w:sdt>
        <w:r w:rsidR="004417D4" w:rsidRPr="00E840EC">
          <w:rPr>
            <w:color w:val="00907C"/>
            <w:sz w:val="36"/>
            <w:szCs w:val="36"/>
          </w:rPr>
          <w:t xml:space="preserve">   </w:t>
        </w:r>
        <w:r w:rsidR="004417D4" w:rsidRPr="00E840EC">
          <w:rPr>
            <w:color w:val="00907C"/>
            <w:szCs w:val="18"/>
          </w:rPr>
          <w:t xml:space="preserve">  </w:t>
        </w:r>
        <w:r w:rsidR="004417D4" w:rsidRPr="00E840EC">
          <w:rPr>
            <w:color w:val="00907C"/>
            <w:sz w:val="20"/>
            <w:szCs w:val="20"/>
          </w:rPr>
          <w:t>Document Title | Version Date (</w:t>
        </w:r>
        <w:proofErr w:type="spellStart"/>
        <w:r w:rsidR="004417D4" w:rsidRPr="00E840EC">
          <w:rPr>
            <w:color w:val="00907C"/>
            <w:sz w:val="20"/>
            <w:szCs w:val="20"/>
          </w:rPr>
          <w:t>DdMmYyyy</w:t>
        </w:r>
        <w:proofErr w:type="spellEnd"/>
        <w:r w:rsidR="004417D4" w:rsidRPr="00E840EC">
          <w:rPr>
            <w:color w:val="00907C"/>
            <w:sz w:val="20"/>
            <w:szCs w:val="20"/>
          </w:rPr>
          <w:t>)</w:t>
        </w:r>
      </w:p>
      <w:p w14:paraId="63BB95AB" w14:textId="77777777" w:rsidR="004417D4" w:rsidRDefault="00454A3D" w:rsidP="004417D4">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E4BB" w14:textId="77777777" w:rsidR="00E1338C" w:rsidRPr="00727F9E" w:rsidRDefault="00E1338C"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512ADFB6" wp14:editId="3A614725">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159AF70" w14:textId="77777777" w:rsidR="00E1338C" w:rsidRPr="00BB67C0" w:rsidRDefault="00E1338C"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DFB6" id="Oval 12" o:spid="_x0000_s1032"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" o:allowincell="f" fillcolor="#5d9732" stroked="f">
              <v:fill opacity="26214f"/>
              <v:textbox inset="0,,0">
                <w:txbxContent>
                  <w:p w14:paraId="4159AF70" w14:textId="77777777" w:rsidR="00E1338C" w:rsidRPr="00BB67C0" w:rsidRDefault="00E1338C"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2FA24311" wp14:editId="7EF3A2A3">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65684D49"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" strokecolor="#5d9732">
              <w10:anchorlock/>
            </v:shape>
          </w:pict>
        </mc:Fallback>
      </mc:AlternateContent>
    </w:r>
    <w:r w:rsidRPr="00727F9E">
      <w:rPr>
        <w:rFonts w:ascii="MS Reference Sans Serif" w:hAnsi="MS Reference Sans Serif"/>
        <w:sz w:val="20"/>
        <w:szCs w:val="20"/>
        <w:lang w:val="en-GB"/>
      </w:rPr>
      <w:t xml:space="preserve"> </w:t>
    </w:r>
  </w:p>
  <w:p w14:paraId="3154C30F" w14:textId="77777777" w:rsidR="00E1338C" w:rsidRPr="00727F9E" w:rsidRDefault="00E1338C"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1BCBEA39" w14:textId="77777777" w:rsidR="00E1338C" w:rsidRPr="00727F9E" w:rsidRDefault="00E1338C"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F176" w14:textId="77777777" w:rsidR="00B03B55" w:rsidRDefault="00B03B55" w:rsidP="00727F9E">
      <w:pPr>
        <w:spacing w:after="0"/>
      </w:pPr>
      <w:r>
        <w:separator/>
      </w:r>
    </w:p>
  </w:footnote>
  <w:footnote w:type="continuationSeparator" w:id="0">
    <w:p w14:paraId="50604BF5" w14:textId="77777777" w:rsidR="00B03B55" w:rsidRDefault="00B03B55" w:rsidP="00727F9E">
      <w:pPr>
        <w:spacing w:after="0"/>
      </w:pPr>
      <w:r>
        <w:continuationSeparator/>
      </w:r>
    </w:p>
  </w:footnote>
  <w:footnote w:type="continuationNotice" w:id="1">
    <w:p w14:paraId="0314BA47" w14:textId="77777777" w:rsidR="00B03B55" w:rsidRDefault="00B03B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7D2F24E1" w:rsidR="00E1338C" w:rsidRDefault="00E840EC">
    <w:pPr>
      <w:pStyle w:val="Header"/>
    </w:pPr>
    <w:r>
      <w:rPr>
        <w:noProof/>
      </w:rPr>
      <w:drawing>
        <wp:anchor distT="0" distB="0" distL="114300" distR="114300" simplePos="0" relativeHeight="251719680" behindDoc="0" locked="0" layoutInCell="1" allowOverlap="1" wp14:anchorId="14A6D742" wp14:editId="706DC3A3">
          <wp:simplePos x="0" y="0"/>
          <wp:positionH relativeFrom="margin">
            <wp:posOffset>-705485</wp:posOffset>
          </wp:positionH>
          <wp:positionV relativeFrom="margin">
            <wp:posOffset>-556260</wp:posOffset>
          </wp:positionV>
          <wp:extent cx="1519555" cy="858520"/>
          <wp:effectExtent l="0" t="0" r="0" b="0"/>
          <wp:wrapSquare wrapText="bothSides"/>
          <wp:docPr id="15" name="Picture 15"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9555" cy="858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A30570" w:rsidRDefault="00A30570">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7"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6BAA0DF0"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" strokecolor="#91b11b"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77777777" w:rsidR="00E1338C" w:rsidRDefault="00E133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3EA6CEF4" w:rsidR="00E1338C" w:rsidRDefault="004417D4" w:rsidP="003A1534">
    <w:pPr>
      <w:pStyle w:val="Header"/>
    </w:pPr>
    <w:r>
      <w:rPr>
        <w:noProof/>
      </w:rPr>
      <w:drawing>
        <wp:anchor distT="0" distB="0" distL="114300" distR="114300" simplePos="0" relativeHeight="251721728" behindDoc="0" locked="0" layoutInCell="1" allowOverlap="1" wp14:anchorId="205E48B9" wp14:editId="5A064E18">
          <wp:simplePos x="0" y="0"/>
          <wp:positionH relativeFrom="margin">
            <wp:posOffset>-609600</wp:posOffset>
          </wp:positionH>
          <wp:positionV relativeFrom="margin">
            <wp:posOffset>-968375</wp:posOffset>
          </wp:positionV>
          <wp:extent cx="1519555" cy="858520"/>
          <wp:effectExtent l="0" t="0" r="0" b="0"/>
          <wp:wrapSquare wrapText="bothSides"/>
          <wp:docPr id="20" name="Picture 20"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9555" cy="858520"/>
                  </a:xfrm>
                  <a:prstGeom prst="rect">
                    <a:avLst/>
                  </a:prstGeom>
                </pic:spPr>
              </pic:pic>
            </a:graphicData>
          </a:graphic>
          <wp14:sizeRelH relativeFrom="margin">
            <wp14:pctWidth>0</wp14:pctWidth>
          </wp14:sizeRelH>
          <wp14:sizeRelV relativeFrom="margin">
            <wp14:pctHeight>0</wp14:pctHeight>
          </wp14:sizeRelV>
        </wp:anchor>
      </w:drawing>
    </w:r>
  </w:p>
  <w:p w14:paraId="0AC394FF" w14:textId="77777777" w:rsidR="00E1338C" w:rsidRDefault="00E133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77777777" w:rsidR="00E1338C" w:rsidRDefault="00E1338C">
    <w:pPr>
      <w:pStyle w:val="Header"/>
    </w:pPr>
    <w:r>
      <w:rPr>
        <w:noProof/>
        <w:lang w:eastAsia="en-GB"/>
      </w:rPr>
      <w:drawing>
        <wp:anchor distT="0" distB="0" distL="114300" distR="114300" simplePos="0" relativeHeight="251681792" behindDoc="0" locked="0" layoutInCell="1" allowOverlap="1" wp14:anchorId="186AC18E" wp14:editId="7DA17058">
          <wp:simplePos x="0" y="0"/>
          <wp:positionH relativeFrom="column">
            <wp:posOffset>7620</wp:posOffset>
          </wp:positionH>
          <wp:positionV relativeFrom="paragraph">
            <wp:posOffset>-160020</wp:posOffset>
          </wp:positionV>
          <wp:extent cx="1344295" cy="1074420"/>
          <wp:effectExtent l="19050" t="0" r="8255" b="0"/>
          <wp:wrapNone/>
          <wp:docPr id="30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6912" behindDoc="0" locked="0" layoutInCell="1" allowOverlap="1" wp14:anchorId="7BD87C6A" wp14:editId="355FE1AC">
              <wp:simplePos x="0" y="0"/>
              <wp:positionH relativeFrom="column">
                <wp:posOffset>1600200</wp:posOffset>
              </wp:positionH>
              <wp:positionV relativeFrom="paragraph">
                <wp:posOffset>674370</wp:posOffset>
              </wp:positionV>
              <wp:extent cx="7132320" cy="18415"/>
              <wp:effectExtent l="0" t="0" r="0" b="63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A84E2" id="Rectangle 34" o:spid="_x0000_s1026" style="position:absolute;margin-left:126pt;margin-top:53.1pt;width:561.6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979"/>
    <w:multiLevelType w:val="hybridMultilevel"/>
    <w:tmpl w:val="7F3828A2"/>
    <w:lvl w:ilvl="0" w:tplc="08090017">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 w15:restartNumberingAfterBreak="0">
    <w:nsid w:val="04C53C4B"/>
    <w:multiLevelType w:val="multilevel"/>
    <w:tmpl w:val="AB684EAC"/>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5B47905"/>
    <w:multiLevelType w:val="hybridMultilevel"/>
    <w:tmpl w:val="07FEF432"/>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 w15:restartNumberingAfterBreak="0">
    <w:nsid w:val="06161C53"/>
    <w:multiLevelType w:val="hybridMultilevel"/>
    <w:tmpl w:val="9156F234"/>
    <w:lvl w:ilvl="0" w:tplc="08090001">
      <w:start w:val="1"/>
      <w:numFmt w:val="bullet"/>
      <w:lvlText w:val=""/>
      <w:lvlJc w:val="left"/>
      <w:pPr>
        <w:tabs>
          <w:tab w:val="num" w:pos="720"/>
        </w:tabs>
        <w:ind w:left="720" w:hanging="360"/>
      </w:pPr>
      <w:rPr>
        <w:rFonts w:ascii="Symbol" w:hAnsi="Symbol" w:hint="default"/>
      </w:rPr>
    </w:lvl>
    <w:lvl w:ilvl="1" w:tplc="912A7644" w:tentative="1">
      <w:start w:val="1"/>
      <w:numFmt w:val="bullet"/>
      <w:lvlText w:val="•"/>
      <w:lvlJc w:val="left"/>
      <w:pPr>
        <w:tabs>
          <w:tab w:val="num" w:pos="1440"/>
        </w:tabs>
        <w:ind w:left="1440" w:hanging="360"/>
      </w:pPr>
      <w:rPr>
        <w:rFonts w:ascii="Times New Roman" w:hAnsi="Times New Roman" w:hint="default"/>
      </w:rPr>
    </w:lvl>
    <w:lvl w:ilvl="2" w:tplc="84D20ADE" w:tentative="1">
      <w:start w:val="1"/>
      <w:numFmt w:val="bullet"/>
      <w:lvlText w:val="•"/>
      <w:lvlJc w:val="left"/>
      <w:pPr>
        <w:tabs>
          <w:tab w:val="num" w:pos="2160"/>
        </w:tabs>
        <w:ind w:left="2160" w:hanging="360"/>
      </w:pPr>
      <w:rPr>
        <w:rFonts w:ascii="Times New Roman" w:hAnsi="Times New Roman" w:hint="default"/>
      </w:rPr>
    </w:lvl>
    <w:lvl w:ilvl="3" w:tplc="36384FCE" w:tentative="1">
      <w:start w:val="1"/>
      <w:numFmt w:val="bullet"/>
      <w:lvlText w:val="•"/>
      <w:lvlJc w:val="left"/>
      <w:pPr>
        <w:tabs>
          <w:tab w:val="num" w:pos="2880"/>
        </w:tabs>
        <w:ind w:left="2880" w:hanging="360"/>
      </w:pPr>
      <w:rPr>
        <w:rFonts w:ascii="Times New Roman" w:hAnsi="Times New Roman" w:hint="default"/>
      </w:rPr>
    </w:lvl>
    <w:lvl w:ilvl="4" w:tplc="122A558C" w:tentative="1">
      <w:start w:val="1"/>
      <w:numFmt w:val="bullet"/>
      <w:lvlText w:val="•"/>
      <w:lvlJc w:val="left"/>
      <w:pPr>
        <w:tabs>
          <w:tab w:val="num" w:pos="3600"/>
        </w:tabs>
        <w:ind w:left="3600" w:hanging="360"/>
      </w:pPr>
      <w:rPr>
        <w:rFonts w:ascii="Times New Roman" w:hAnsi="Times New Roman" w:hint="default"/>
      </w:rPr>
    </w:lvl>
    <w:lvl w:ilvl="5" w:tplc="42DC71C4" w:tentative="1">
      <w:start w:val="1"/>
      <w:numFmt w:val="bullet"/>
      <w:lvlText w:val="•"/>
      <w:lvlJc w:val="left"/>
      <w:pPr>
        <w:tabs>
          <w:tab w:val="num" w:pos="4320"/>
        </w:tabs>
        <w:ind w:left="4320" w:hanging="360"/>
      </w:pPr>
      <w:rPr>
        <w:rFonts w:ascii="Times New Roman" w:hAnsi="Times New Roman" w:hint="default"/>
      </w:rPr>
    </w:lvl>
    <w:lvl w:ilvl="6" w:tplc="F4B686F4" w:tentative="1">
      <w:start w:val="1"/>
      <w:numFmt w:val="bullet"/>
      <w:lvlText w:val="•"/>
      <w:lvlJc w:val="left"/>
      <w:pPr>
        <w:tabs>
          <w:tab w:val="num" w:pos="5040"/>
        </w:tabs>
        <w:ind w:left="5040" w:hanging="360"/>
      </w:pPr>
      <w:rPr>
        <w:rFonts w:ascii="Times New Roman" w:hAnsi="Times New Roman" w:hint="default"/>
      </w:rPr>
    </w:lvl>
    <w:lvl w:ilvl="7" w:tplc="DE76F618" w:tentative="1">
      <w:start w:val="1"/>
      <w:numFmt w:val="bullet"/>
      <w:lvlText w:val="•"/>
      <w:lvlJc w:val="left"/>
      <w:pPr>
        <w:tabs>
          <w:tab w:val="num" w:pos="5760"/>
        </w:tabs>
        <w:ind w:left="5760" w:hanging="360"/>
      </w:pPr>
      <w:rPr>
        <w:rFonts w:ascii="Times New Roman" w:hAnsi="Times New Roman" w:hint="default"/>
      </w:rPr>
    </w:lvl>
    <w:lvl w:ilvl="8" w:tplc="A28684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8C1E4A"/>
    <w:multiLevelType w:val="hybridMultilevel"/>
    <w:tmpl w:val="6226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90887"/>
    <w:multiLevelType w:val="hybridMultilevel"/>
    <w:tmpl w:val="B5DA0EE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6" w15:restartNumberingAfterBreak="0">
    <w:nsid w:val="0DCE5ADF"/>
    <w:multiLevelType w:val="multilevel"/>
    <w:tmpl w:val="6FF0B006"/>
    <w:lvl w:ilvl="0">
      <w:start w:val="7"/>
      <w:numFmt w:val="decimal"/>
      <w:lvlText w:val="%1"/>
      <w:lvlJc w:val="left"/>
      <w:pPr>
        <w:ind w:left="439" w:hanging="332"/>
      </w:pPr>
      <w:rPr>
        <w:rFonts w:hint="default"/>
        <w:lang w:val="en-GB" w:eastAsia="en-US" w:bidi="ar-SA"/>
      </w:rPr>
    </w:lvl>
    <w:lvl w:ilvl="1">
      <w:start w:val="2"/>
      <w:numFmt w:val="decimal"/>
      <w:lvlText w:val="%1.%2"/>
      <w:lvlJc w:val="left"/>
      <w:pPr>
        <w:ind w:left="439" w:hanging="33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3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380" w:hanging="535"/>
      </w:pPr>
      <w:rPr>
        <w:rFonts w:hint="default"/>
        <w:lang w:val="en-GB" w:eastAsia="en-US" w:bidi="ar-SA"/>
      </w:rPr>
    </w:lvl>
    <w:lvl w:ilvl="4">
      <w:numFmt w:val="bullet"/>
      <w:lvlText w:val="•"/>
      <w:lvlJc w:val="left"/>
      <w:pPr>
        <w:ind w:left="1851" w:hanging="535"/>
      </w:pPr>
      <w:rPr>
        <w:rFonts w:hint="default"/>
        <w:lang w:val="en-GB" w:eastAsia="en-US" w:bidi="ar-SA"/>
      </w:rPr>
    </w:lvl>
    <w:lvl w:ilvl="5">
      <w:numFmt w:val="bullet"/>
      <w:lvlText w:val="•"/>
      <w:lvlJc w:val="left"/>
      <w:pPr>
        <w:ind w:left="2321" w:hanging="535"/>
      </w:pPr>
      <w:rPr>
        <w:rFonts w:hint="default"/>
        <w:lang w:val="en-GB" w:eastAsia="en-US" w:bidi="ar-SA"/>
      </w:rPr>
    </w:lvl>
    <w:lvl w:ilvl="6">
      <w:numFmt w:val="bullet"/>
      <w:lvlText w:val="•"/>
      <w:lvlJc w:val="left"/>
      <w:pPr>
        <w:ind w:left="2791" w:hanging="535"/>
      </w:pPr>
      <w:rPr>
        <w:rFonts w:hint="default"/>
        <w:lang w:val="en-GB" w:eastAsia="en-US" w:bidi="ar-SA"/>
      </w:rPr>
    </w:lvl>
    <w:lvl w:ilvl="7">
      <w:numFmt w:val="bullet"/>
      <w:lvlText w:val="•"/>
      <w:lvlJc w:val="left"/>
      <w:pPr>
        <w:ind w:left="3262" w:hanging="535"/>
      </w:pPr>
      <w:rPr>
        <w:rFonts w:hint="default"/>
        <w:lang w:val="en-GB" w:eastAsia="en-US" w:bidi="ar-SA"/>
      </w:rPr>
    </w:lvl>
    <w:lvl w:ilvl="8">
      <w:numFmt w:val="bullet"/>
      <w:lvlText w:val="•"/>
      <w:lvlJc w:val="left"/>
      <w:pPr>
        <w:ind w:left="3732" w:hanging="535"/>
      </w:pPr>
      <w:rPr>
        <w:rFonts w:hint="default"/>
        <w:lang w:val="en-GB" w:eastAsia="en-US" w:bidi="ar-SA"/>
      </w:rPr>
    </w:lvl>
  </w:abstractNum>
  <w:abstractNum w:abstractNumId="7" w15:restartNumberingAfterBreak="0">
    <w:nsid w:val="16851F20"/>
    <w:multiLevelType w:val="hybridMultilevel"/>
    <w:tmpl w:val="AC585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CB2E86"/>
    <w:multiLevelType w:val="hybridMultilevel"/>
    <w:tmpl w:val="3F1EF0A0"/>
    <w:lvl w:ilvl="0" w:tplc="E4B22EFA">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C866A176">
      <w:numFmt w:val="bullet"/>
      <w:lvlText w:val="•"/>
      <w:lvlJc w:val="left"/>
      <w:pPr>
        <w:ind w:left="1095" w:hanging="361"/>
      </w:pPr>
      <w:rPr>
        <w:rFonts w:hint="default"/>
        <w:lang w:val="en-GB" w:eastAsia="en-US" w:bidi="ar-SA"/>
      </w:rPr>
    </w:lvl>
    <w:lvl w:ilvl="2" w:tplc="A46432BE">
      <w:numFmt w:val="bullet"/>
      <w:lvlText w:val="•"/>
      <w:lvlJc w:val="left"/>
      <w:pPr>
        <w:ind w:left="1730" w:hanging="361"/>
      </w:pPr>
      <w:rPr>
        <w:rFonts w:hint="default"/>
        <w:lang w:val="en-GB" w:eastAsia="en-US" w:bidi="ar-SA"/>
      </w:rPr>
    </w:lvl>
    <w:lvl w:ilvl="3" w:tplc="30826A0E">
      <w:numFmt w:val="bullet"/>
      <w:lvlText w:val="•"/>
      <w:lvlJc w:val="left"/>
      <w:pPr>
        <w:ind w:left="2366" w:hanging="361"/>
      </w:pPr>
      <w:rPr>
        <w:rFonts w:hint="default"/>
        <w:lang w:val="en-GB" w:eastAsia="en-US" w:bidi="ar-SA"/>
      </w:rPr>
    </w:lvl>
    <w:lvl w:ilvl="4" w:tplc="11F4FC98">
      <w:numFmt w:val="bullet"/>
      <w:lvlText w:val="•"/>
      <w:lvlJc w:val="left"/>
      <w:pPr>
        <w:ind w:left="3001" w:hanging="361"/>
      </w:pPr>
      <w:rPr>
        <w:rFonts w:hint="default"/>
        <w:lang w:val="en-GB" w:eastAsia="en-US" w:bidi="ar-SA"/>
      </w:rPr>
    </w:lvl>
    <w:lvl w:ilvl="5" w:tplc="12722058">
      <w:numFmt w:val="bullet"/>
      <w:lvlText w:val="•"/>
      <w:lvlJc w:val="left"/>
      <w:pPr>
        <w:ind w:left="3637" w:hanging="361"/>
      </w:pPr>
      <w:rPr>
        <w:rFonts w:hint="default"/>
        <w:lang w:val="en-GB" w:eastAsia="en-US" w:bidi="ar-SA"/>
      </w:rPr>
    </w:lvl>
    <w:lvl w:ilvl="6" w:tplc="49FCCB82">
      <w:numFmt w:val="bullet"/>
      <w:lvlText w:val="•"/>
      <w:lvlJc w:val="left"/>
      <w:pPr>
        <w:ind w:left="4272" w:hanging="361"/>
      </w:pPr>
      <w:rPr>
        <w:rFonts w:hint="default"/>
        <w:lang w:val="en-GB" w:eastAsia="en-US" w:bidi="ar-SA"/>
      </w:rPr>
    </w:lvl>
    <w:lvl w:ilvl="7" w:tplc="B7CA3C8C">
      <w:numFmt w:val="bullet"/>
      <w:lvlText w:val="•"/>
      <w:lvlJc w:val="left"/>
      <w:pPr>
        <w:ind w:left="4907" w:hanging="361"/>
      </w:pPr>
      <w:rPr>
        <w:rFonts w:hint="default"/>
        <w:lang w:val="en-GB" w:eastAsia="en-US" w:bidi="ar-SA"/>
      </w:rPr>
    </w:lvl>
    <w:lvl w:ilvl="8" w:tplc="5B844756">
      <w:numFmt w:val="bullet"/>
      <w:lvlText w:val="•"/>
      <w:lvlJc w:val="left"/>
      <w:pPr>
        <w:ind w:left="5543" w:hanging="361"/>
      </w:pPr>
      <w:rPr>
        <w:rFonts w:hint="default"/>
        <w:lang w:val="en-GB" w:eastAsia="en-US" w:bidi="ar-SA"/>
      </w:rPr>
    </w:lvl>
  </w:abstractNum>
  <w:abstractNum w:abstractNumId="9" w15:restartNumberingAfterBreak="0">
    <w:nsid w:val="1D184B33"/>
    <w:multiLevelType w:val="hybridMultilevel"/>
    <w:tmpl w:val="9D123650"/>
    <w:lvl w:ilvl="0" w:tplc="0FA6B628">
      <w:numFmt w:val="bullet"/>
      <w:lvlText w:val=""/>
      <w:lvlJc w:val="left"/>
      <w:pPr>
        <w:ind w:left="467" w:hanging="360"/>
      </w:pPr>
      <w:rPr>
        <w:rFonts w:ascii="Symbol" w:eastAsia="Symbol" w:hAnsi="Symbol" w:cs="Symbol" w:hint="default"/>
        <w:color w:val="auto"/>
        <w:w w:val="99"/>
        <w:sz w:val="20"/>
        <w:szCs w:val="20"/>
        <w:u w:val="none"/>
        <w:lang w:val="en-GB" w:eastAsia="en-US" w:bidi="ar-SA"/>
      </w:rPr>
    </w:lvl>
    <w:lvl w:ilvl="1" w:tplc="0C6861DA">
      <w:numFmt w:val="bullet"/>
      <w:lvlText w:val="•"/>
      <w:lvlJc w:val="left"/>
      <w:pPr>
        <w:ind w:left="881" w:hanging="360"/>
      </w:pPr>
      <w:rPr>
        <w:rFonts w:hint="default"/>
        <w:lang w:val="en-GB" w:eastAsia="en-US" w:bidi="ar-SA"/>
      </w:rPr>
    </w:lvl>
    <w:lvl w:ilvl="2" w:tplc="5A526B9A">
      <w:numFmt w:val="bullet"/>
      <w:lvlText w:val="•"/>
      <w:lvlJc w:val="left"/>
      <w:pPr>
        <w:ind w:left="1302" w:hanging="360"/>
      </w:pPr>
      <w:rPr>
        <w:rFonts w:hint="default"/>
        <w:lang w:val="en-GB" w:eastAsia="en-US" w:bidi="ar-SA"/>
      </w:rPr>
    </w:lvl>
    <w:lvl w:ilvl="3" w:tplc="75303CBE">
      <w:numFmt w:val="bullet"/>
      <w:lvlText w:val="•"/>
      <w:lvlJc w:val="left"/>
      <w:pPr>
        <w:ind w:left="1723" w:hanging="360"/>
      </w:pPr>
      <w:rPr>
        <w:rFonts w:hint="default"/>
        <w:lang w:val="en-GB" w:eastAsia="en-US" w:bidi="ar-SA"/>
      </w:rPr>
    </w:lvl>
    <w:lvl w:ilvl="4" w:tplc="9B36E88C">
      <w:numFmt w:val="bullet"/>
      <w:lvlText w:val="•"/>
      <w:lvlJc w:val="left"/>
      <w:pPr>
        <w:ind w:left="2145" w:hanging="360"/>
      </w:pPr>
      <w:rPr>
        <w:rFonts w:hint="default"/>
        <w:lang w:val="en-GB" w:eastAsia="en-US" w:bidi="ar-SA"/>
      </w:rPr>
    </w:lvl>
    <w:lvl w:ilvl="5" w:tplc="D868BD1A">
      <w:numFmt w:val="bullet"/>
      <w:lvlText w:val="•"/>
      <w:lvlJc w:val="left"/>
      <w:pPr>
        <w:ind w:left="2566" w:hanging="360"/>
      </w:pPr>
      <w:rPr>
        <w:rFonts w:hint="default"/>
        <w:lang w:val="en-GB" w:eastAsia="en-US" w:bidi="ar-SA"/>
      </w:rPr>
    </w:lvl>
    <w:lvl w:ilvl="6" w:tplc="1CE259B8">
      <w:numFmt w:val="bullet"/>
      <w:lvlText w:val="•"/>
      <w:lvlJc w:val="left"/>
      <w:pPr>
        <w:ind w:left="2987" w:hanging="360"/>
      </w:pPr>
      <w:rPr>
        <w:rFonts w:hint="default"/>
        <w:lang w:val="en-GB" w:eastAsia="en-US" w:bidi="ar-SA"/>
      </w:rPr>
    </w:lvl>
    <w:lvl w:ilvl="7" w:tplc="6792E090">
      <w:numFmt w:val="bullet"/>
      <w:lvlText w:val="•"/>
      <w:lvlJc w:val="left"/>
      <w:pPr>
        <w:ind w:left="3409" w:hanging="360"/>
      </w:pPr>
      <w:rPr>
        <w:rFonts w:hint="default"/>
        <w:lang w:val="en-GB" w:eastAsia="en-US" w:bidi="ar-SA"/>
      </w:rPr>
    </w:lvl>
    <w:lvl w:ilvl="8" w:tplc="87265482">
      <w:numFmt w:val="bullet"/>
      <w:lvlText w:val="•"/>
      <w:lvlJc w:val="left"/>
      <w:pPr>
        <w:ind w:left="3830" w:hanging="360"/>
      </w:pPr>
      <w:rPr>
        <w:rFonts w:hint="default"/>
        <w:lang w:val="en-GB" w:eastAsia="en-US" w:bidi="ar-SA"/>
      </w:rPr>
    </w:lvl>
  </w:abstractNum>
  <w:abstractNum w:abstractNumId="10" w15:restartNumberingAfterBreak="0">
    <w:nsid w:val="1DE809E8"/>
    <w:multiLevelType w:val="hybridMultilevel"/>
    <w:tmpl w:val="6DB42FBA"/>
    <w:lvl w:ilvl="0" w:tplc="373C5D8C">
      <w:start w:val="1"/>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50221"/>
    <w:multiLevelType w:val="singleLevel"/>
    <w:tmpl w:val="5316F87A"/>
    <w:lvl w:ilvl="0">
      <w:start w:val="1"/>
      <w:numFmt w:val="upperRoman"/>
      <w:pStyle w:val="Style1"/>
      <w:lvlText w:val="%1."/>
      <w:lvlJc w:val="left"/>
      <w:pPr>
        <w:tabs>
          <w:tab w:val="num" w:pos="720"/>
        </w:tabs>
        <w:ind w:left="720" w:hanging="720"/>
      </w:pPr>
      <w:rPr>
        <w:rFonts w:ascii="Times New Roman" w:hAnsi="Times New Roman" w:hint="default"/>
        <w:b/>
        <w:i w:val="0"/>
        <w:sz w:val="24"/>
      </w:rPr>
    </w:lvl>
  </w:abstractNum>
  <w:abstractNum w:abstractNumId="12" w15:restartNumberingAfterBreak="0">
    <w:nsid w:val="1EC51F48"/>
    <w:multiLevelType w:val="hybridMultilevel"/>
    <w:tmpl w:val="8D50AA2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3" w15:restartNumberingAfterBreak="0">
    <w:nsid w:val="1FC21888"/>
    <w:multiLevelType w:val="multilevel"/>
    <w:tmpl w:val="B0BA558E"/>
    <w:lvl w:ilvl="0">
      <w:start w:val="7"/>
      <w:numFmt w:val="decimal"/>
      <w:lvlText w:val="%1"/>
      <w:lvlJc w:val="left"/>
      <w:pPr>
        <w:ind w:left="107" w:hanging="348"/>
      </w:pPr>
      <w:rPr>
        <w:rFonts w:hint="default"/>
        <w:lang w:val="en-GB" w:eastAsia="en-US" w:bidi="ar-SA"/>
      </w:rPr>
    </w:lvl>
    <w:lvl w:ilvl="1">
      <w:start w:val="4"/>
      <w:numFmt w:val="decimal"/>
      <w:lvlText w:val="%1.%2"/>
      <w:lvlJc w:val="left"/>
      <w:pPr>
        <w:ind w:left="107" w:hanging="348"/>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47"/>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47"/>
      </w:pPr>
      <w:rPr>
        <w:rFonts w:hint="default"/>
        <w:lang w:val="en-GB" w:eastAsia="en-US" w:bidi="ar-SA"/>
      </w:rPr>
    </w:lvl>
    <w:lvl w:ilvl="4">
      <w:numFmt w:val="bullet"/>
      <w:lvlText w:val="•"/>
      <w:lvlJc w:val="left"/>
      <w:pPr>
        <w:ind w:left="1929" w:hanging="547"/>
      </w:pPr>
      <w:rPr>
        <w:rFonts w:hint="default"/>
        <w:lang w:val="en-GB" w:eastAsia="en-US" w:bidi="ar-SA"/>
      </w:rPr>
    </w:lvl>
    <w:lvl w:ilvl="5">
      <w:numFmt w:val="bullet"/>
      <w:lvlText w:val="•"/>
      <w:lvlJc w:val="left"/>
      <w:pPr>
        <w:ind w:left="2386" w:hanging="547"/>
      </w:pPr>
      <w:rPr>
        <w:rFonts w:hint="default"/>
        <w:lang w:val="en-GB" w:eastAsia="en-US" w:bidi="ar-SA"/>
      </w:rPr>
    </w:lvl>
    <w:lvl w:ilvl="6">
      <w:numFmt w:val="bullet"/>
      <w:lvlText w:val="•"/>
      <w:lvlJc w:val="left"/>
      <w:pPr>
        <w:ind w:left="2843" w:hanging="547"/>
      </w:pPr>
      <w:rPr>
        <w:rFonts w:hint="default"/>
        <w:lang w:val="en-GB" w:eastAsia="en-US" w:bidi="ar-SA"/>
      </w:rPr>
    </w:lvl>
    <w:lvl w:ilvl="7">
      <w:numFmt w:val="bullet"/>
      <w:lvlText w:val="•"/>
      <w:lvlJc w:val="left"/>
      <w:pPr>
        <w:ind w:left="3301" w:hanging="547"/>
      </w:pPr>
      <w:rPr>
        <w:rFonts w:hint="default"/>
        <w:lang w:val="en-GB" w:eastAsia="en-US" w:bidi="ar-SA"/>
      </w:rPr>
    </w:lvl>
    <w:lvl w:ilvl="8">
      <w:numFmt w:val="bullet"/>
      <w:lvlText w:val="•"/>
      <w:lvlJc w:val="left"/>
      <w:pPr>
        <w:ind w:left="3758" w:hanging="547"/>
      </w:pPr>
      <w:rPr>
        <w:rFonts w:hint="default"/>
        <w:lang w:val="en-GB" w:eastAsia="en-US" w:bidi="ar-SA"/>
      </w:rPr>
    </w:lvl>
  </w:abstractNum>
  <w:abstractNum w:abstractNumId="14" w15:restartNumberingAfterBreak="0">
    <w:nsid w:val="206904E8"/>
    <w:multiLevelType w:val="hybridMultilevel"/>
    <w:tmpl w:val="5E182790"/>
    <w:lvl w:ilvl="0" w:tplc="373E920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650CFEC0">
      <w:numFmt w:val="bullet"/>
      <w:lvlText w:val="•"/>
      <w:lvlJc w:val="left"/>
      <w:pPr>
        <w:ind w:left="1095" w:hanging="361"/>
      </w:pPr>
      <w:rPr>
        <w:rFonts w:hint="default"/>
        <w:lang w:val="en-GB" w:eastAsia="en-US" w:bidi="ar-SA"/>
      </w:rPr>
    </w:lvl>
    <w:lvl w:ilvl="2" w:tplc="C44651F0">
      <w:numFmt w:val="bullet"/>
      <w:lvlText w:val="•"/>
      <w:lvlJc w:val="left"/>
      <w:pPr>
        <w:ind w:left="1730" w:hanging="361"/>
      </w:pPr>
      <w:rPr>
        <w:rFonts w:hint="default"/>
        <w:lang w:val="en-GB" w:eastAsia="en-US" w:bidi="ar-SA"/>
      </w:rPr>
    </w:lvl>
    <w:lvl w:ilvl="3" w:tplc="D0444A9A">
      <w:numFmt w:val="bullet"/>
      <w:lvlText w:val="•"/>
      <w:lvlJc w:val="left"/>
      <w:pPr>
        <w:ind w:left="2366" w:hanging="361"/>
      </w:pPr>
      <w:rPr>
        <w:rFonts w:hint="default"/>
        <w:lang w:val="en-GB" w:eastAsia="en-US" w:bidi="ar-SA"/>
      </w:rPr>
    </w:lvl>
    <w:lvl w:ilvl="4" w:tplc="88301D5A">
      <w:numFmt w:val="bullet"/>
      <w:lvlText w:val="•"/>
      <w:lvlJc w:val="left"/>
      <w:pPr>
        <w:ind w:left="3001" w:hanging="361"/>
      </w:pPr>
      <w:rPr>
        <w:rFonts w:hint="default"/>
        <w:lang w:val="en-GB" w:eastAsia="en-US" w:bidi="ar-SA"/>
      </w:rPr>
    </w:lvl>
    <w:lvl w:ilvl="5" w:tplc="69B83440">
      <w:numFmt w:val="bullet"/>
      <w:lvlText w:val="•"/>
      <w:lvlJc w:val="left"/>
      <w:pPr>
        <w:ind w:left="3637" w:hanging="361"/>
      </w:pPr>
      <w:rPr>
        <w:rFonts w:hint="default"/>
        <w:lang w:val="en-GB" w:eastAsia="en-US" w:bidi="ar-SA"/>
      </w:rPr>
    </w:lvl>
    <w:lvl w:ilvl="6" w:tplc="D826D39A">
      <w:numFmt w:val="bullet"/>
      <w:lvlText w:val="•"/>
      <w:lvlJc w:val="left"/>
      <w:pPr>
        <w:ind w:left="4272" w:hanging="361"/>
      </w:pPr>
      <w:rPr>
        <w:rFonts w:hint="default"/>
        <w:lang w:val="en-GB" w:eastAsia="en-US" w:bidi="ar-SA"/>
      </w:rPr>
    </w:lvl>
    <w:lvl w:ilvl="7" w:tplc="58089CFA">
      <w:numFmt w:val="bullet"/>
      <w:lvlText w:val="•"/>
      <w:lvlJc w:val="left"/>
      <w:pPr>
        <w:ind w:left="4907" w:hanging="361"/>
      </w:pPr>
      <w:rPr>
        <w:rFonts w:hint="default"/>
        <w:lang w:val="en-GB" w:eastAsia="en-US" w:bidi="ar-SA"/>
      </w:rPr>
    </w:lvl>
    <w:lvl w:ilvl="8" w:tplc="C7A80E8C">
      <w:numFmt w:val="bullet"/>
      <w:lvlText w:val="•"/>
      <w:lvlJc w:val="left"/>
      <w:pPr>
        <w:ind w:left="5543" w:hanging="361"/>
      </w:pPr>
      <w:rPr>
        <w:rFonts w:hint="default"/>
        <w:lang w:val="en-GB" w:eastAsia="en-US" w:bidi="ar-SA"/>
      </w:rPr>
    </w:lvl>
  </w:abstractNum>
  <w:abstractNum w:abstractNumId="15" w15:restartNumberingAfterBreak="0">
    <w:nsid w:val="2096605D"/>
    <w:multiLevelType w:val="hybridMultilevel"/>
    <w:tmpl w:val="7114A26E"/>
    <w:lvl w:ilvl="0" w:tplc="08090015">
      <w:start w:val="1"/>
      <w:numFmt w:val="upperLetter"/>
      <w:lvlText w:val="%1."/>
      <w:lvlJc w:val="left"/>
      <w:pPr>
        <w:ind w:left="360" w:hanging="360"/>
      </w:pPr>
      <w:rPr>
        <w:rFonts w:hint="default"/>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26F36200"/>
    <w:multiLevelType w:val="hybridMultilevel"/>
    <w:tmpl w:val="4888E60E"/>
    <w:lvl w:ilvl="0" w:tplc="FBF223B6">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6FF4A76"/>
    <w:multiLevelType w:val="hybridMultilevel"/>
    <w:tmpl w:val="B6242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9986CC2"/>
    <w:multiLevelType w:val="hybridMultilevel"/>
    <w:tmpl w:val="0654FFC0"/>
    <w:lvl w:ilvl="0" w:tplc="0809000F">
      <w:start w:val="1"/>
      <w:numFmt w:val="decimal"/>
      <w:lvlText w:val="%1."/>
      <w:lvlJc w:val="left"/>
      <w:pPr>
        <w:ind w:left="720" w:hanging="360"/>
      </w:pPr>
      <w:rPr>
        <w:rFonts w:hint="default"/>
      </w:rPr>
    </w:lvl>
    <w:lvl w:ilvl="1" w:tplc="18BAF55A">
      <w:start w:val="1"/>
      <w:numFmt w:val="decimal"/>
      <w:lvlText w:val="%2."/>
      <w:lvlJc w:val="left"/>
      <w:pPr>
        <w:ind w:left="1440" w:hanging="360"/>
      </w:pPr>
      <w:rPr>
        <w:rFonts w:ascii="MS Reference Sans Serif" w:eastAsia="Times New Roman" w:hAnsi="MS Reference Sans Serif" w:cs="Tahom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10D30"/>
    <w:multiLevelType w:val="hybridMultilevel"/>
    <w:tmpl w:val="B660FA4C"/>
    <w:lvl w:ilvl="0" w:tplc="E2767EA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98405234">
      <w:numFmt w:val="bullet"/>
      <w:lvlText w:val="•"/>
      <w:lvlJc w:val="left"/>
      <w:pPr>
        <w:ind w:left="1095" w:hanging="361"/>
      </w:pPr>
      <w:rPr>
        <w:rFonts w:hint="default"/>
        <w:lang w:val="en-GB" w:eastAsia="en-US" w:bidi="ar-SA"/>
      </w:rPr>
    </w:lvl>
    <w:lvl w:ilvl="2" w:tplc="2B663756">
      <w:numFmt w:val="bullet"/>
      <w:lvlText w:val="•"/>
      <w:lvlJc w:val="left"/>
      <w:pPr>
        <w:ind w:left="1730" w:hanging="361"/>
      </w:pPr>
      <w:rPr>
        <w:rFonts w:hint="default"/>
        <w:lang w:val="en-GB" w:eastAsia="en-US" w:bidi="ar-SA"/>
      </w:rPr>
    </w:lvl>
    <w:lvl w:ilvl="3" w:tplc="323442A2">
      <w:numFmt w:val="bullet"/>
      <w:lvlText w:val="•"/>
      <w:lvlJc w:val="left"/>
      <w:pPr>
        <w:ind w:left="2366" w:hanging="361"/>
      </w:pPr>
      <w:rPr>
        <w:rFonts w:hint="default"/>
        <w:lang w:val="en-GB" w:eastAsia="en-US" w:bidi="ar-SA"/>
      </w:rPr>
    </w:lvl>
    <w:lvl w:ilvl="4" w:tplc="D3260F8E">
      <w:numFmt w:val="bullet"/>
      <w:lvlText w:val="•"/>
      <w:lvlJc w:val="left"/>
      <w:pPr>
        <w:ind w:left="3001" w:hanging="361"/>
      </w:pPr>
      <w:rPr>
        <w:rFonts w:hint="default"/>
        <w:lang w:val="en-GB" w:eastAsia="en-US" w:bidi="ar-SA"/>
      </w:rPr>
    </w:lvl>
    <w:lvl w:ilvl="5" w:tplc="33AA7B3C">
      <w:numFmt w:val="bullet"/>
      <w:lvlText w:val="•"/>
      <w:lvlJc w:val="left"/>
      <w:pPr>
        <w:ind w:left="3637" w:hanging="361"/>
      </w:pPr>
      <w:rPr>
        <w:rFonts w:hint="default"/>
        <w:lang w:val="en-GB" w:eastAsia="en-US" w:bidi="ar-SA"/>
      </w:rPr>
    </w:lvl>
    <w:lvl w:ilvl="6" w:tplc="08A28008">
      <w:numFmt w:val="bullet"/>
      <w:lvlText w:val="•"/>
      <w:lvlJc w:val="left"/>
      <w:pPr>
        <w:ind w:left="4272" w:hanging="361"/>
      </w:pPr>
      <w:rPr>
        <w:rFonts w:hint="default"/>
        <w:lang w:val="en-GB" w:eastAsia="en-US" w:bidi="ar-SA"/>
      </w:rPr>
    </w:lvl>
    <w:lvl w:ilvl="7" w:tplc="14D6B81C">
      <w:numFmt w:val="bullet"/>
      <w:lvlText w:val="•"/>
      <w:lvlJc w:val="left"/>
      <w:pPr>
        <w:ind w:left="4907" w:hanging="361"/>
      </w:pPr>
      <w:rPr>
        <w:rFonts w:hint="default"/>
        <w:lang w:val="en-GB" w:eastAsia="en-US" w:bidi="ar-SA"/>
      </w:rPr>
    </w:lvl>
    <w:lvl w:ilvl="8" w:tplc="BF7C8EF0">
      <w:numFmt w:val="bullet"/>
      <w:lvlText w:val="•"/>
      <w:lvlJc w:val="left"/>
      <w:pPr>
        <w:ind w:left="5543" w:hanging="361"/>
      </w:pPr>
      <w:rPr>
        <w:rFonts w:hint="default"/>
        <w:lang w:val="en-GB" w:eastAsia="en-US" w:bidi="ar-SA"/>
      </w:rPr>
    </w:lvl>
  </w:abstractNum>
  <w:abstractNum w:abstractNumId="20" w15:restartNumberingAfterBreak="0">
    <w:nsid w:val="304450EC"/>
    <w:multiLevelType w:val="hybridMultilevel"/>
    <w:tmpl w:val="851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25460"/>
    <w:multiLevelType w:val="hybridMultilevel"/>
    <w:tmpl w:val="70FAB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B4EC7"/>
    <w:multiLevelType w:val="hybridMultilevel"/>
    <w:tmpl w:val="C902E6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8A73B5"/>
    <w:multiLevelType w:val="multilevel"/>
    <w:tmpl w:val="B382222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4FA5CDF"/>
    <w:multiLevelType w:val="multilevel"/>
    <w:tmpl w:val="758852EC"/>
    <w:lvl w:ilvl="0">
      <w:start w:val="7"/>
      <w:numFmt w:val="decimal"/>
      <w:lvlText w:val="%1"/>
      <w:lvlJc w:val="left"/>
      <w:pPr>
        <w:ind w:left="107" w:hanging="372"/>
      </w:pPr>
      <w:rPr>
        <w:rFonts w:hint="default"/>
        <w:lang w:val="en-GB" w:eastAsia="en-US" w:bidi="ar-SA"/>
      </w:rPr>
    </w:lvl>
    <w:lvl w:ilvl="1">
      <w:start w:val="3"/>
      <w:numFmt w:val="decimal"/>
      <w:lvlText w:val="%1.%2"/>
      <w:lvlJc w:val="left"/>
      <w:pPr>
        <w:ind w:left="107" w:hanging="37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14"/>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14"/>
      </w:pPr>
      <w:rPr>
        <w:rFonts w:hint="default"/>
        <w:lang w:val="en-GB" w:eastAsia="en-US" w:bidi="ar-SA"/>
      </w:rPr>
    </w:lvl>
    <w:lvl w:ilvl="4">
      <w:numFmt w:val="bullet"/>
      <w:lvlText w:val="•"/>
      <w:lvlJc w:val="left"/>
      <w:pPr>
        <w:ind w:left="1929" w:hanging="514"/>
      </w:pPr>
      <w:rPr>
        <w:rFonts w:hint="default"/>
        <w:lang w:val="en-GB" w:eastAsia="en-US" w:bidi="ar-SA"/>
      </w:rPr>
    </w:lvl>
    <w:lvl w:ilvl="5">
      <w:numFmt w:val="bullet"/>
      <w:lvlText w:val="•"/>
      <w:lvlJc w:val="left"/>
      <w:pPr>
        <w:ind w:left="2386" w:hanging="514"/>
      </w:pPr>
      <w:rPr>
        <w:rFonts w:hint="default"/>
        <w:lang w:val="en-GB" w:eastAsia="en-US" w:bidi="ar-SA"/>
      </w:rPr>
    </w:lvl>
    <w:lvl w:ilvl="6">
      <w:numFmt w:val="bullet"/>
      <w:lvlText w:val="•"/>
      <w:lvlJc w:val="left"/>
      <w:pPr>
        <w:ind w:left="2843" w:hanging="514"/>
      </w:pPr>
      <w:rPr>
        <w:rFonts w:hint="default"/>
        <w:lang w:val="en-GB" w:eastAsia="en-US" w:bidi="ar-SA"/>
      </w:rPr>
    </w:lvl>
    <w:lvl w:ilvl="7">
      <w:numFmt w:val="bullet"/>
      <w:lvlText w:val="•"/>
      <w:lvlJc w:val="left"/>
      <w:pPr>
        <w:ind w:left="3301" w:hanging="514"/>
      </w:pPr>
      <w:rPr>
        <w:rFonts w:hint="default"/>
        <w:lang w:val="en-GB" w:eastAsia="en-US" w:bidi="ar-SA"/>
      </w:rPr>
    </w:lvl>
    <w:lvl w:ilvl="8">
      <w:numFmt w:val="bullet"/>
      <w:lvlText w:val="•"/>
      <w:lvlJc w:val="left"/>
      <w:pPr>
        <w:ind w:left="3758" w:hanging="514"/>
      </w:pPr>
      <w:rPr>
        <w:rFonts w:hint="default"/>
        <w:lang w:val="en-GB" w:eastAsia="en-US" w:bidi="ar-SA"/>
      </w:rPr>
    </w:lvl>
  </w:abstractNum>
  <w:abstractNum w:abstractNumId="27" w15:restartNumberingAfterBreak="0">
    <w:nsid w:val="4B5B303B"/>
    <w:multiLevelType w:val="hybridMultilevel"/>
    <w:tmpl w:val="F012A2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514CC4"/>
    <w:multiLevelType w:val="multilevel"/>
    <w:tmpl w:val="0B2CFB2A"/>
    <w:lvl w:ilvl="0">
      <w:start w:val="7"/>
      <w:numFmt w:val="decimal"/>
      <w:lvlText w:val="%1"/>
      <w:lvlJc w:val="left"/>
      <w:pPr>
        <w:ind w:left="107" w:hanging="382"/>
      </w:pPr>
      <w:rPr>
        <w:rFonts w:hint="default"/>
        <w:lang w:val="en-GB" w:eastAsia="en-US" w:bidi="ar-SA"/>
      </w:rPr>
    </w:lvl>
    <w:lvl w:ilvl="1">
      <w:start w:val="5"/>
      <w:numFmt w:val="decimal"/>
      <w:lvlText w:val="%1.%2"/>
      <w:lvlJc w:val="left"/>
      <w:pPr>
        <w:ind w:left="107" w:hanging="38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49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24" w:hanging="495"/>
      </w:pPr>
      <w:rPr>
        <w:rFonts w:hint="default"/>
        <w:lang w:val="en-GB" w:eastAsia="en-US" w:bidi="ar-SA"/>
      </w:rPr>
    </w:lvl>
    <w:lvl w:ilvl="4">
      <w:numFmt w:val="bullet"/>
      <w:lvlText w:val="•"/>
      <w:lvlJc w:val="left"/>
      <w:pPr>
        <w:ind w:left="1866" w:hanging="495"/>
      </w:pPr>
      <w:rPr>
        <w:rFonts w:hint="default"/>
        <w:lang w:val="en-GB" w:eastAsia="en-US" w:bidi="ar-SA"/>
      </w:rPr>
    </w:lvl>
    <w:lvl w:ilvl="5">
      <w:numFmt w:val="bullet"/>
      <w:lvlText w:val="•"/>
      <w:lvlJc w:val="left"/>
      <w:pPr>
        <w:ind w:left="2308" w:hanging="495"/>
      </w:pPr>
      <w:rPr>
        <w:rFonts w:hint="default"/>
        <w:lang w:val="en-GB" w:eastAsia="en-US" w:bidi="ar-SA"/>
      </w:rPr>
    </w:lvl>
    <w:lvl w:ilvl="6">
      <w:numFmt w:val="bullet"/>
      <w:lvlText w:val="•"/>
      <w:lvlJc w:val="left"/>
      <w:pPr>
        <w:ind w:left="2749" w:hanging="495"/>
      </w:pPr>
      <w:rPr>
        <w:rFonts w:hint="default"/>
        <w:lang w:val="en-GB" w:eastAsia="en-US" w:bidi="ar-SA"/>
      </w:rPr>
    </w:lvl>
    <w:lvl w:ilvl="7">
      <w:numFmt w:val="bullet"/>
      <w:lvlText w:val="•"/>
      <w:lvlJc w:val="left"/>
      <w:pPr>
        <w:ind w:left="3191" w:hanging="495"/>
      </w:pPr>
      <w:rPr>
        <w:rFonts w:hint="default"/>
        <w:lang w:val="en-GB" w:eastAsia="en-US" w:bidi="ar-SA"/>
      </w:rPr>
    </w:lvl>
    <w:lvl w:ilvl="8">
      <w:numFmt w:val="bullet"/>
      <w:lvlText w:val="•"/>
      <w:lvlJc w:val="left"/>
      <w:pPr>
        <w:ind w:left="3633" w:hanging="495"/>
      </w:pPr>
      <w:rPr>
        <w:rFonts w:hint="default"/>
        <w:lang w:val="en-GB" w:eastAsia="en-US" w:bidi="ar-SA"/>
      </w:rPr>
    </w:lvl>
  </w:abstractNum>
  <w:abstractNum w:abstractNumId="29" w15:restartNumberingAfterBreak="0">
    <w:nsid w:val="68264184"/>
    <w:multiLevelType w:val="hybridMultilevel"/>
    <w:tmpl w:val="3A2AC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52C66"/>
    <w:multiLevelType w:val="hybridMultilevel"/>
    <w:tmpl w:val="1E38C2BE"/>
    <w:lvl w:ilvl="0" w:tplc="7FC2C152">
      <w:start w:val="1"/>
      <w:numFmt w:val="decimal"/>
      <w:lvlText w:val="%1."/>
      <w:lvlJc w:val="left"/>
      <w:pPr>
        <w:ind w:left="360" w:hanging="360"/>
      </w:pPr>
      <w:rPr>
        <w:rFonts w:ascii="MS Reference Sans Serif" w:eastAsiaTheme="minorHAnsi" w:hAnsi="MS Reference Sans Serif"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876D91"/>
    <w:multiLevelType w:val="hybridMultilevel"/>
    <w:tmpl w:val="36D0202C"/>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2" w15:restartNumberingAfterBreak="0">
    <w:nsid w:val="7BAD7D4E"/>
    <w:multiLevelType w:val="hybridMultilevel"/>
    <w:tmpl w:val="F5AEA56E"/>
    <w:lvl w:ilvl="0" w:tplc="DE84F9C8">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10D05D16">
      <w:numFmt w:val="bullet"/>
      <w:lvlText w:val="•"/>
      <w:lvlJc w:val="left"/>
      <w:pPr>
        <w:ind w:left="1095" w:hanging="361"/>
      </w:pPr>
      <w:rPr>
        <w:rFonts w:hint="default"/>
        <w:lang w:val="en-GB" w:eastAsia="en-US" w:bidi="ar-SA"/>
      </w:rPr>
    </w:lvl>
    <w:lvl w:ilvl="2" w:tplc="88E8C372">
      <w:numFmt w:val="bullet"/>
      <w:lvlText w:val="•"/>
      <w:lvlJc w:val="left"/>
      <w:pPr>
        <w:ind w:left="1730" w:hanging="361"/>
      </w:pPr>
      <w:rPr>
        <w:rFonts w:hint="default"/>
        <w:lang w:val="en-GB" w:eastAsia="en-US" w:bidi="ar-SA"/>
      </w:rPr>
    </w:lvl>
    <w:lvl w:ilvl="3" w:tplc="9D984F74">
      <w:numFmt w:val="bullet"/>
      <w:lvlText w:val="•"/>
      <w:lvlJc w:val="left"/>
      <w:pPr>
        <w:ind w:left="2366" w:hanging="361"/>
      </w:pPr>
      <w:rPr>
        <w:rFonts w:hint="default"/>
        <w:lang w:val="en-GB" w:eastAsia="en-US" w:bidi="ar-SA"/>
      </w:rPr>
    </w:lvl>
    <w:lvl w:ilvl="4" w:tplc="7C24FB3A">
      <w:numFmt w:val="bullet"/>
      <w:lvlText w:val="•"/>
      <w:lvlJc w:val="left"/>
      <w:pPr>
        <w:ind w:left="3001" w:hanging="361"/>
      </w:pPr>
      <w:rPr>
        <w:rFonts w:hint="default"/>
        <w:lang w:val="en-GB" w:eastAsia="en-US" w:bidi="ar-SA"/>
      </w:rPr>
    </w:lvl>
    <w:lvl w:ilvl="5" w:tplc="86BEB904">
      <w:numFmt w:val="bullet"/>
      <w:lvlText w:val="•"/>
      <w:lvlJc w:val="left"/>
      <w:pPr>
        <w:ind w:left="3637" w:hanging="361"/>
      </w:pPr>
      <w:rPr>
        <w:rFonts w:hint="default"/>
        <w:lang w:val="en-GB" w:eastAsia="en-US" w:bidi="ar-SA"/>
      </w:rPr>
    </w:lvl>
    <w:lvl w:ilvl="6" w:tplc="5F0A58FC">
      <w:numFmt w:val="bullet"/>
      <w:lvlText w:val="•"/>
      <w:lvlJc w:val="left"/>
      <w:pPr>
        <w:ind w:left="4272" w:hanging="361"/>
      </w:pPr>
      <w:rPr>
        <w:rFonts w:hint="default"/>
        <w:lang w:val="en-GB" w:eastAsia="en-US" w:bidi="ar-SA"/>
      </w:rPr>
    </w:lvl>
    <w:lvl w:ilvl="7" w:tplc="41049FDA">
      <w:numFmt w:val="bullet"/>
      <w:lvlText w:val="•"/>
      <w:lvlJc w:val="left"/>
      <w:pPr>
        <w:ind w:left="4907" w:hanging="361"/>
      </w:pPr>
      <w:rPr>
        <w:rFonts w:hint="default"/>
        <w:lang w:val="en-GB" w:eastAsia="en-US" w:bidi="ar-SA"/>
      </w:rPr>
    </w:lvl>
    <w:lvl w:ilvl="8" w:tplc="13563852">
      <w:numFmt w:val="bullet"/>
      <w:lvlText w:val="•"/>
      <w:lvlJc w:val="left"/>
      <w:pPr>
        <w:ind w:left="5543" w:hanging="361"/>
      </w:pPr>
      <w:rPr>
        <w:rFonts w:hint="default"/>
        <w:lang w:val="en-GB" w:eastAsia="en-US" w:bidi="ar-SA"/>
      </w:rPr>
    </w:lvl>
  </w:abstractNum>
  <w:abstractNum w:abstractNumId="33"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3"/>
  </w:num>
  <w:num w:numId="2">
    <w:abstractNumId w:val="25"/>
  </w:num>
  <w:num w:numId="3">
    <w:abstractNumId w:val="24"/>
  </w:num>
  <w:num w:numId="4">
    <w:abstractNumId w:val="1"/>
  </w:num>
  <w:num w:numId="5">
    <w:abstractNumId w:val="23"/>
  </w:num>
  <w:num w:numId="6">
    <w:abstractNumId w:val="20"/>
  </w:num>
  <w:num w:numId="7">
    <w:abstractNumId w:val="4"/>
  </w:num>
  <w:num w:numId="8">
    <w:abstractNumId w:val="11"/>
  </w:num>
  <w:num w:numId="9">
    <w:abstractNumId w:val="10"/>
  </w:num>
  <w:num w:numId="10">
    <w:abstractNumId w:val="15"/>
  </w:num>
  <w:num w:numId="11">
    <w:abstractNumId w:val="30"/>
  </w:num>
  <w:num w:numId="12">
    <w:abstractNumId w:val="18"/>
  </w:num>
  <w:num w:numId="13">
    <w:abstractNumId w:val="3"/>
  </w:num>
  <w:num w:numId="14">
    <w:abstractNumId w:val="0"/>
  </w:num>
  <w:num w:numId="15">
    <w:abstractNumId w:val="21"/>
  </w:num>
  <w:num w:numId="16">
    <w:abstractNumId w:val="29"/>
  </w:num>
  <w:num w:numId="17">
    <w:abstractNumId w:val="6"/>
  </w:num>
  <w:num w:numId="18">
    <w:abstractNumId w:val="9"/>
  </w:num>
  <w:num w:numId="19">
    <w:abstractNumId w:val="26"/>
  </w:num>
  <w:num w:numId="20">
    <w:abstractNumId w:val="13"/>
  </w:num>
  <w:num w:numId="21">
    <w:abstractNumId w:val="28"/>
  </w:num>
  <w:num w:numId="22">
    <w:abstractNumId w:val="17"/>
  </w:num>
  <w:num w:numId="23">
    <w:abstractNumId w:val="7"/>
  </w:num>
  <w:num w:numId="24">
    <w:abstractNumId w:val="27"/>
  </w:num>
  <w:num w:numId="25">
    <w:abstractNumId w:val="22"/>
  </w:num>
  <w:num w:numId="26">
    <w:abstractNumId w:val="2"/>
  </w:num>
  <w:num w:numId="27">
    <w:abstractNumId w:val="12"/>
  </w:num>
  <w:num w:numId="28">
    <w:abstractNumId w:val="31"/>
  </w:num>
  <w:num w:numId="29">
    <w:abstractNumId w:val="5"/>
  </w:num>
  <w:num w:numId="30">
    <w:abstractNumId w:val="16"/>
  </w:num>
  <w:num w:numId="31">
    <w:abstractNumId w:val="8"/>
  </w:num>
  <w:num w:numId="32">
    <w:abstractNumId w:val="14"/>
  </w:num>
  <w:num w:numId="33">
    <w:abstractNumId w:val="19"/>
  </w:num>
  <w:num w:numId="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34"/>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AZiCzNLc3MDczMLEyUdpeDU4uLM/DyQAsNaAByHR/osAAAA"/>
  </w:docVars>
  <w:rsids>
    <w:rsidRoot w:val="00192F1B"/>
    <w:rsid w:val="00000F10"/>
    <w:rsid w:val="00000F6E"/>
    <w:rsid w:val="0000162C"/>
    <w:rsid w:val="00001B48"/>
    <w:rsid w:val="0000231B"/>
    <w:rsid w:val="00003669"/>
    <w:rsid w:val="00003B5D"/>
    <w:rsid w:val="00004C66"/>
    <w:rsid w:val="00005AEF"/>
    <w:rsid w:val="00005C43"/>
    <w:rsid w:val="0000688B"/>
    <w:rsid w:val="00006E58"/>
    <w:rsid w:val="00006FF2"/>
    <w:rsid w:val="0001103C"/>
    <w:rsid w:val="00011095"/>
    <w:rsid w:val="0001113C"/>
    <w:rsid w:val="00011BEF"/>
    <w:rsid w:val="00011CA9"/>
    <w:rsid w:val="000122F3"/>
    <w:rsid w:val="00012A2A"/>
    <w:rsid w:val="00013E30"/>
    <w:rsid w:val="00014AFF"/>
    <w:rsid w:val="000156EE"/>
    <w:rsid w:val="00015D71"/>
    <w:rsid w:val="00016A41"/>
    <w:rsid w:val="00016CDF"/>
    <w:rsid w:val="00016D64"/>
    <w:rsid w:val="00017417"/>
    <w:rsid w:val="0002072C"/>
    <w:rsid w:val="00020943"/>
    <w:rsid w:val="00021852"/>
    <w:rsid w:val="000224F2"/>
    <w:rsid w:val="000227C1"/>
    <w:rsid w:val="00022895"/>
    <w:rsid w:val="00022B13"/>
    <w:rsid w:val="00022BC3"/>
    <w:rsid w:val="00023867"/>
    <w:rsid w:val="00023973"/>
    <w:rsid w:val="00023ED3"/>
    <w:rsid w:val="00024068"/>
    <w:rsid w:val="00024646"/>
    <w:rsid w:val="0002473B"/>
    <w:rsid w:val="000248B7"/>
    <w:rsid w:val="00025613"/>
    <w:rsid w:val="00026BCD"/>
    <w:rsid w:val="00027E77"/>
    <w:rsid w:val="000301C7"/>
    <w:rsid w:val="00030FAE"/>
    <w:rsid w:val="00033A8F"/>
    <w:rsid w:val="000345E8"/>
    <w:rsid w:val="00034916"/>
    <w:rsid w:val="0003491A"/>
    <w:rsid w:val="0003533B"/>
    <w:rsid w:val="00036091"/>
    <w:rsid w:val="0003609E"/>
    <w:rsid w:val="000408D7"/>
    <w:rsid w:val="00040FF0"/>
    <w:rsid w:val="00041ADD"/>
    <w:rsid w:val="00041FBC"/>
    <w:rsid w:val="00042893"/>
    <w:rsid w:val="00043242"/>
    <w:rsid w:val="000446DF"/>
    <w:rsid w:val="0004489D"/>
    <w:rsid w:val="000448EE"/>
    <w:rsid w:val="0004630A"/>
    <w:rsid w:val="00046E9D"/>
    <w:rsid w:val="00047777"/>
    <w:rsid w:val="00047E6C"/>
    <w:rsid w:val="00047EF5"/>
    <w:rsid w:val="00050ED5"/>
    <w:rsid w:val="000512FF"/>
    <w:rsid w:val="00051BDE"/>
    <w:rsid w:val="00051F25"/>
    <w:rsid w:val="000520DA"/>
    <w:rsid w:val="00052756"/>
    <w:rsid w:val="00052BC0"/>
    <w:rsid w:val="00053244"/>
    <w:rsid w:val="00053A5B"/>
    <w:rsid w:val="000542C0"/>
    <w:rsid w:val="00054547"/>
    <w:rsid w:val="00054FAE"/>
    <w:rsid w:val="00055087"/>
    <w:rsid w:val="00056486"/>
    <w:rsid w:val="0005687A"/>
    <w:rsid w:val="00056F59"/>
    <w:rsid w:val="000570B7"/>
    <w:rsid w:val="00057740"/>
    <w:rsid w:val="00057A06"/>
    <w:rsid w:val="00057DF4"/>
    <w:rsid w:val="00057EAF"/>
    <w:rsid w:val="00060B11"/>
    <w:rsid w:val="00061BDE"/>
    <w:rsid w:val="00061E47"/>
    <w:rsid w:val="00061F07"/>
    <w:rsid w:val="00061F4D"/>
    <w:rsid w:val="000632F1"/>
    <w:rsid w:val="00063E07"/>
    <w:rsid w:val="00064449"/>
    <w:rsid w:val="00064477"/>
    <w:rsid w:val="00064AE6"/>
    <w:rsid w:val="000652C3"/>
    <w:rsid w:val="00066221"/>
    <w:rsid w:val="000673AA"/>
    <w:rsid w:val="00067E09"/>
    <w:rsid w:val="000702C2"/>
    <w:rsid w:val="0007078D"/>
    <w:rsid w:val="00070D89"/>
    <w:rsid w:val="000711F0"/>
    <w:rsid w:val="000719D3"/>
    <w:rsid w:val="00071B9E"/>
    <w:rsid w:val="00071FE4"/>
    <w:rsid w:val="00072561"/>
    <w:rsid w:val="00072A72"/>
    <w:rsid w:val="00072D91"/>
    <w:rsid w:val="00072FE5"/>
    <w:rsid w:val="000735D8"/>
    <w:rsid w:val="000742CF"/>
    <w:rsid w:val="0007442E"/>
    <w:rsid w:val="00074837"/>
    <w:rsid w:val="0007607E"/>
    <w:rsid w:val="00076A33"/>
    <w:rsid w:val="00076C52"/>
    <w:rsid w:val="00077288"/>
    <w:rsid w:val="000802EE"/>
    <w:rsid w:val="0008134D"/>
    <w:rsid w:val="000816DC"/>
    <w:rsid w:val="00081A4E"/>
    <w:rsid w:val="000843E2"/>
    <w:rsid w:val="0008551B"/>
    <w:rsid w:val="00085561"/>
    <w:rsid w:val="00085915"/>
    <w:rsid w:val="00085C72"/>
    <w:rsid w:val="000877E0"/>
    <w:rsid w:val="00090B3D"/>
    <w:rsid w:val="00091BA2"/>
    <w:rsid w:val="00092753"/>
    <w:rsid w:val="000935E8"/>
    <w:rsid w:val="00093AD5"/>
    <w:rsid w:val="00093DAA"/>
    <w:rsid w:val="00094C97"/>
    <w:rsid w:val="00095149"/>
    <w:rsid w:val="0009534F"/>
    <w:rsid w:val="00095419"/>
    <w:rsid w:val="00095C84"/>
    <w:rsid w:val="0009617C"/>
    <w:rsid w:val="0009640A"/>
    <w:rsid w:val="00096631"/>
    <w:rsid w:val="00096733"/>
    <w:rsid w:val="00097540"/>
    <w:rsid w:val="000A0196"/>
    <w:rsid w:val="000A0384"/>
    <w:rsid w:val="000A09C1"/>
    <w:rsid w:val="000A0DAA"/>
    <w:rsid w:val="000A18BD"/>
    <w:rsid w:val="000A18F8"/>
    <w:rsid w:val="000A28B3"/>
    <w:rsid w:val="000A2EE9"/>
    <w:rsid w:val="000A6100"/>
    <w:rsid w:val="000A63DF"/>
    <w:rsid w:val="000A6727"/>
    <w:rsid w:val="000B0978"/>
    <w:rsid w:val="000B1FCA"/>
    <w:rsid w:val="000B22C3"/>
    <w:rsid w:val="000B38A0"/>
    <w:rsid w:val="000B4E60"/>
    <w:rsid w:val="000B5B70"/>
    <w:rsid w:val="000B61CE"/>
    <w:rsid w:val="000B6A83"/>
    <w:rsid w:val="000B780A"/>
    <w:rsid w:val="000B7F10"/>
    <w:rsid w:val="000B7FBE"/>
    <w:rsid w:val="000C1239"/>
    <w:rsid w:val="000C1B0A"/>
    <w:rsid w:val="000C28E3"/>
    <w:rsid w:val="000C2908"/>
    <w:rsid w:val="000C2E39"/>
    <w:rsid w:val="000C3210"/>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57FA"/>
    <w:rsid w:val="000D613A"/>
    <w:rsid w:val="000D7334"/>
    <w:rsid w:val="000E0982"/>
    <w:rsid w:val="000E0B61"/>
    <w:rsid w:val="000E2471"/>
    <w:rsid w:val="000E31B4"/>
    <w:rsid w:val="000E5829"/>
    <w:rsid w:val="000E5AA3"/>
    <w:rsid w:val="000E65B8"/>
    <w:rsid w:val="000E6B61"/>
    <w:rsid w:val="000E7759"/>
    <w:rsid w:val="000E7981"/>
    <w:rsid w:val="000E7B8E"/>
    <w:rsid w:val="000F0A68"/>
    <w:rsid w:val="000F0DDC"/>
    <w:rsid w:val="000F146F"/>
    <w:rsid w:val="000F1638"/>
    <w:rsid w:val="000F1859"/>
    <w:rsid w:val="000F18F0"/>
    <w:rsid w:val="000F1B2D"/>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20C"/>
    <w:rsid w:val="00104572"/>
    <w:rsid w:val="00104D84"/>
    <w:rsid w:val="0010576F"/>
    <w:rsid w:val="00105E9E"/>
    <w:rsid w:val="00107051"/>
    <w:rsid w:val="0011035F"/>
    <w:rsid w:val="00110ADE"/>
    <w:rsid w:val="00111410"/>
    <w:rsid w:val="001118F7"/>
    <w:rsid w:val="00112445"/>
    <w:rsid w:val="00113E71"/>
    <w:rsid w:val="001146CA"/>
    <w:rsid w:val="0011495A"/>
    <w:rsid w:val="00116234"/>
    <w:rsid w:val="001169D3"/>
    <w:rsid w:val="00116AF0"/>
    <w:rsid w:val="001172C9"/>
    <w:rsid w:val="0011778A"/>
    <w:rsid w:val="0012017C"/>
    <w:rsid w:val="00120212"/>
    <w:rsid w:val="0012033C"/>
    <w:rsid w:val="0012081C"/>
    <w:rsid w:val="00120D9B"/>
    <w:rsid w:val="001215EB"/>
    <w:rsid w:val="00121F24"/>
    <w:rsid w:val="00122289"/>
    <w:rsid w:val="00122C3D"/>
    <w:rsid w:val="00122FC6"/>
    <w:rsid w:val="00123F60"/>
    <w:rsid w:val="00124391"/>
    <w:rsid w:val="0012443F"/>
    <w:rsid w:val="00124C45"/>
    <w:rsid w:val="00124C9B"/>
    <w:rsid w:val="00124CAD"/>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C61"/>
    <w:rsid w:val="00136F69"/>
    <w:rsid w:val="0013709C"/>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6E"/>
    <w:rsid w:val="0014739B"/>
    <w:rsid w:val="00147563"/>
    <w:rsid w:val="00151C03"/>
    <w:rsid w:val="00151CA5"/>
    <w:rsid w:val="00152872"/>
    <w:rsid w:val="00152C45"/>
    <w:rsid w:val="001532C0"/>
    <w:rsid w:val="0015432C"/>
    <w:rsid w:val="00154BCF"/>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0D9"/>
    <w:rsid w:val="0016571F"/>
    <w:rsid w:val="00166065"/>
    <w:rsid w:val="00166690"/>
    <w:rsid w:val="00166DAF"/>
    <w:rsid w:val="00166E05"/>
    <w:rsid w:val="001677FC"/>
    <w:rsid w:val="001707A8"/>
    <w:rsid w:val="0017137C"/>
    <w:rsid w:val="001713D1"/>
    <w:rsid w:val="0017288C"/>
    <w:rsid w:val="001728B5"/>
    <w:rsid w:val="0017310C"/>
    <w:rsid w:val="001739D2"/>
    <w:rsid w:val="00173C54"/>
    <w:rsid w:val="001747ED"/>
    <w:rsid w:val="00174F41"/>
    <w:rsid w:val="00175688"/>
    <w:rsid w:val="0017598D"/>
    <w:rsid w:val="00176102"/>
    <w:rsid w:val="00176DAA"/>
    <w:rsid w:val="00176E8A"/>
    <w:rsid w:val="00177043"/>
    <w:rsid w:val="0017713B"/>
    <w:rsid w:val="00177226"/>
    <w:rsid w:val="0017755A"/>
    <w:rsid w:val="00177AD8"/>
    <w:rsid w:val="00177D87"/>
    <w:rsid w:val="001812B4"/>
    <w:rsid w:val="00184C53"/>
    <w:rsid w:val="0018513C"/>
    <w:rsid w:val="0018620A"/>
    <w:rsid w:val="0018668D"/>
    <w:rsid w:val="00187103"/>
    <w:rsid w:val="001873CA"/>
    <w:rsid w:val="0018768A"/>
    <w:rsid w:val="0018787B"/>
    <w:rsid w:val="00190C45"/>
    <w:rsid w:val="00190E41"/>
    <w:rsid w:val="00191021"/>
    <w:rsid w:val="001911C4"/>
    <w:rsid w:val="00191D9F"/>
    <w:rsid w:val="001922AE"/>
    <w:rsid w:val="00192D03"/>
    <w:rsid w:val="00192F1B"/>
    <w:rsid w:val="0019361C"/>
    <w:rsid w:val="00193AB5"/>
    <w:rsid w:val="0019485D"/>
    <w:rsid w:val="00194F66"/>
    <w:rsid w:val="00195C73"/>
    <w:rsid w:val="0019741E"/>
    <w:rsid w:val="001A07B9"/>
    <w:rsid w:val="001A0A79"/>
    <w:rsid w:val="001A0FA1"/>
    <w:rsid w:val="001A1068"/>
    <w:rsid w:val="001A1B3F"/>
    <w:rsid w:val="001A21ED"/>
    <w:rsid w:val="001A276F"/>
    <w:rsid w:val="001A2C21"/>
    <w:rsid w:val="001A3B7B"/>
    <w:rsid w:val="001A3D51"/>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CB0"/>
    <w:rsid w:val="001B656A"/>
    <w:rsid w:val="001B6640"/>
    <w:rsid w:val="001B66F1"/>
    <w:rsid w:val="001B6A2C"/>
    <w:rsid w:val="001B7291"/>
    <w:rsid w:val="001C0FAB"/>
    <w:rsid w:val="001C1DBB"/>
    <w:rsid w:val="001C37D3"/>
    <w:rsid w:val="001C380C"/>
    <w:rsid w:val="001C3CF2"/>
    <w:rsid w:val="001C4A63"/>
    <w:rsid w:val="001C4C63"/>
    <w:rsid w:val="001C4EFF"/>
    <w:rsid w:val="001C5E5F"/>
    <w:rsid w:val="001C64B9"/>
    <w:rsid w:val="001C74D2"/>
    <w:rsid w:val="001D0159"/>
    <w:rsid w:val="001D1202"/>
    <w:rsid w:val="001D1520"/>
    <w:rsid w:val="001D1C85"/>
    <w:rsid w:val="001D2083"/>
    <w:rsid w:val="001D2247"/>
    <w:rsid w:val="001D2307"/>
    <w:rsid w:val="001D245F"/>
    <w:rsid w:val="001D2988"/>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45"/>
    <w:rsid w:val="001E58E2"/>
    <w:rsid w:val="001E6B93"/>
    <w:rsid w:val="001E6D22"/>
    <w:rsid w:val="001E6E3E"/>
    <w:rsid w:val="001E7194"/>
    <w:rsid w:val="001F1751"/>
    <w:rsid w:val="001F1F8D"/>
    <w:rsid w:val="001F2D12"/>
    <w:rsid w:val="001F2E04"/>
    <w:rsid w:val="001F3829"/>
    <w:rsid w:val="001F3DB0"/>
    <w:rsid w:val="001F4EE4"/>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CD4"/>
    <w:rsid w:val="00206E12"/>
    <w:rsid w:val="00206FC3"/>
    <w:rsid w:val="00207716"/>
    <w:rsid w:val="002107D5"/>
    <w:rsid w:val="00210E20"/>
    <w:rsid w:val="00212519"/>
    <w:rsid w:val="0021294E"/>
    <w:rsid w:val="00212E51"/>
    <w:rsid w:val="00213570"/>
    <w:rsid w:val="00213761"/>
    <w:rsid w:val="00213A04"/>
    <w:rsid w:val="00214A16"/>
    <w:rsid w:val="00214B54"/>
    <w:rsid w:val="00214B64"/>
    <w:rsid w:val="0021570E"/>
    <w:rsid w:val="0021595A"/>
    <w:rsid w:val="00216C33"/>
    <w:rsid w:val="00217071"/>
    <w:rsid w:val="00217489"/>
    <w:rsid w:val="00217732"/>
    <w:rsid w:val="002177C1"/>
    <w:rsid w:val="00220548"/>
    <w:rsid w:val="0022085D"/>
    <w:rsid w:val="00220885"/>
    <w:rsid w:val="00221A2E"/>
    <w:rsid w:val="00221E71"/>
    <w:rsid w:val="00222C7C"/>
    <w:rsid w:val="00222EB1"/>
    <w:rsid w:val="002231CD"/>
    <w:rsid w:val="00223397"/>
    <w:rsid w:val="00223590"/>
    <w:rsid w:val="00224E8B"/>
    <w:rsid w:val="00225A4B"/>
    <w:rsid w:val="002267A2"/>
    <w:rsid w:val="00226BE0"/>
    <w:rsid w:val="00227D3C"/>
    <w:rsid w:val="00227F78"/>
    <w:rsid w:val="00230C34"/>
    <w:rsid w:val="00231BFB"/>
    <w:rsid w:val="00232567"/>
    <w:rsid w:val="00232C9B"/>
    <w:rsid w:val="0023308C"/>
    <w:rsid w:val="0023356F"/>
    <w:rsid w:val="0023380D"/>
    <w:rsid w:val="00235901"/>
    <w:rsid w:val="00235EDE"/>
    <w:rsid w:val="00236009"/>
    <w:rsid w:val="002360F9"/>
    <w:rsid w:val="0023637A"/>
    <w:rsid w:val="0023640F"/>
    <w:rsid w:val="002368F1"/>
    <w:rsid w:val="0023738F"/>
    <w:rsid w:val="002404D7"/>
    <w:rsid w:val="002408A1"/>
    <w:rsid w:val="00241CB5"/>
    <w:rsid w:val="0024221A"/>
    <w:rsid w:val="0024277E"/>
    <w:rsid w:val="002427FE"/>
    <w:rsid w:val="00242D39"/>
    <w:rsid w:val="00242D98"/>
    <w:rsid w:val="0024387F"/>
    <w:rsid w:val="00243ADD"/>
    <w:rsid w:val="00243BAA"/>
    <w:rsid w:val="00243D92"/>
    <w:rsid w:val="00243FC7"/>
    <w:rsid w:val="00244B14"/>
    <w:rsid w:val="00244D42"/>
    <w:rsid w:val="00245123"/>
    <w:rsid w:val="00245B52"/>
    <w:rsid w:val="00245F90"/>
    <w:rsid w:val="002461DB"/>
    <w:rsid w:val="00247618"/>
    <w:rsid w:val="002478C6"/>
    <w:rsid w:val="00247A1E"/>
    <w:rsid w:val="00250633"/>
    <w:rsid w:val="00250A85"/>
    <w:rsid w:val="0025116A"/>
    <w:rsid w:val="00252076"/>
    <w:rsid w:val="00252500"/>
    <w:rsid w:val="0025262B"/>
    <w:rsid w:val="002529B6"/>
    <w:rsid w:val="00252B77"/>
    <w:rsid w:val="00253952"/>
    <w:rsid w:val="00253F13"/>
    <w:rsid w:val="00255D3F"/>
    <w:rsid w:val="00257718"/>
    <w:rsid w:val="00257ED7"/>
    <w:rsid w:val="00260200"/>
    <w:rsid w:val="002605DD"/>
    <w:rsid w:val="00262701"/>
    <w:rsid w:val="002628F5"/>
    <w:rsid w:val="00262EAB"/>
    <w:rsid w:val="002643CF"/>
    <w:rsid w:val="00264621"/>
    <w:rsid w:val="00264675"/>
    <w:rsid w:val="00264D26"/>
    <w:rsid w:val="00264F13"/>
    <w:rsid w:val="00264FB1"/>
    <w:rsid w:val="002654F3"/>
    <w:rsid w:val="00265CA8"/>
    <w:rsid w:val="002663C8"/>
    <w:rsid w:val="00266761"/>
    <w:rsid w:val="00266D72"/>
    <w:rsid w:val="002676CE"/>
    <w:rsid w:val="002679F2"/>
    <w:rsid w:val="00270980"/>
    <w:rsid w:val="00270DE3"/>
    <w:rsid w:val="0027160C"/>
    <w:rsid w:val="00271AA1"/>
    <w:rsid w:val="00271D48"/>
    <w:rsid w:val="00272B7D"/>
    <w:rsid w:val="002740C1"/>
    <w:rsid w:val="00274A96"/>
    <w:rsid w:val="00274DE8"/>
    <w:rsid w:val="0027564A"/>
    <w:rsid w:val="00275CE8"/>
    <w:rsid w:val="0027617E"/>
    <w:rsid w:val="002768BE"/>
    <w:rsid w:val="0027737C"/>
    <w:rsid w:val="00277DFC"/>
    <w:rsid w:val="00280C98"/>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1FF9"/>
    <w:rsid w:val="00292F92"/>
    <w:rsid w:val="00293D38"/>
    <w:rsid w:val="00295038"/>
    <w:rsid w:val="00297E38"/>
    <w:rsid w:val="002A069F"/>
    <w:rsid w:val="002A0BC1"/>
    <w:rsid w:val="002A10EB"/>
    <w:rsid w:val="002A1F3F"/>
    <w:rsid w:val="002A2654"/>
    <w:rsid w:val="002A36A7"/>
    <w:rsid w:val="002A38FE"/>
    <w:rsid w:val="002A4107"/>
    <w:rsid w:val="002A41EB"/>
    <w:rsid w:val="002A4ADD"/>
    <w:rsid w:val="002A4BBD"/>
    <w:rsid w:val="002A4E5A"/>
    <w:rsid w:val="002A565B"/>
    <w:rsid w:val="002A5825"/>
    <w:rsid w:val="002A5908"/>
    <w:rsid w:val="002A5B30"/>
    <w:rsid w:val="002A6CB5"/>
    <w:rsid w:val="002A72FB"/>
    <w:rsid w:val="002B0202"/>
    <w:rsid w:val="002B06A7"/>
    <w:rsid w:val="002B0714"/>
    <w:rsid w:val="002B15CD"/>
    <w:rsid w:val="002B1EA8"/>
    <w:rsid w:val="002B2327"/>
    <w:rsid w:val="002B2431"/>
    <w:rsid w:val="002B28ED"/>
    <w:rsid w:val="002B31F0"/>
    <w:rsid w:val="002B3696"/>
    <w:rsid w:val="002B467E"/>
    <w:rsid w:val="002B4CE2"/>
    <w:rsid w:val="002B57E4"/>
    <w:rsid w:val="002B59D3"/>
    <w:rsid w:val="002B66EC"/>
    <w:rsid w:val="002B7D84"/>
    <w:rsid w:val="002C0018"/>
    <w:rsid w:val="002C041F"/>
    <w:rsid w:val="002C05C6"/>
    <w:rsid w:val="002C1501"/>
    <w:rsid w:val="002C1D0B"/>
    <w:rsid w:val="002C2027"/>
    <w:rsid w:val="002C2840"/>
    <w:rsid w:val="002C35B6"/>
    <w:rsid w:val="002C381F"/>
    <w:rsid w:val="002C3B88"/>
    <w:rsid w:val="002C41DC"/>
    <w:rsid w:val="002C562B"/>
    <w:rsid w:val="002C56E0"/>
    <w:rsid w:val="002C6593"/>
    <w:rsid w:val="002C6E5D"/>
    <w:rsid w:val="002C7310"/>
    <w:rsid w:val="002D1653"/>
    <w:rsid w:val="002D2039"/>
    <w:rsid w:val="002D37BC"/>
    <w:rsid w:val="002D3ABF"/>
    <w:rsid w:val="002D3E29"/>
    <w:rsid w:val="002D4410"/>
    <w:rsid w:val="002D459A"/>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54C8"/>
    <w:rsid w:val="002E5823"/>
    <w:rsid w:val="002E5F55"/>
    <w:rsid w:val="002E6507"/>
    <w:rsid w:val="002E72D0"/>
    <w:rsid w:val="002F028F"/>
    <w:rsid w:val="002F19D0"/>
    <w:rsid w:val="002F1D32"/>
    <w:rsid w:val="002F23A7"/>
    <w:rsid w:val="002F3378"/>
    <w:rsid w:val="002F3495"/>
    <w:rsid w:val="002F41D8"/>
    <w:rsid w:val="002F481F"/>
    <w:rsid w:val="002F516B"/>
    <w:rsid w:val="002F5686"/>
    <w:rsid w:val="002F5954"/>
    <w:rsid w:val="002F736B"/>
    <w:rsid w:val="002F7794"/>
    <w:rsid w:val="002F7A2D"/>
    <w:rsid w:val="002F7C13"/>
    <w:rsid w:val="0030029D"/>
    <w:rsid w:val="0030197E"/>
    <w:rsid w:val="00301F3A"/>
    <w:rsid w:val="00301F74"/>
    <w:rsid w:val="00302268"/>
    <w:rsid w:val="00303672"/>
    <w:rsid w:val="003036A4"/>
    <w:rsid w:val="00303705"/>
    <w:rsid w:val="00303B15"/>
    <w:rsid w:val="003044D3"/>
    <w:rsid w:val="00305267"/>
    <w:rsid w:val="00305946"/>
    <w:rsid w:val="00305E99"/>
    <w:rsid w:val="00305F2A"/>
    <w:rsid w:val="00306A82"/>
    <w:rsid w:val="003075A5"/>
    <w:rsid w:val="003079CC"/>
    <w:rsid w:val="00307B14"/>
    <w:rsid w:val="00307CED"/>
    <w:rsid w:val="00307F13"/>
    <w:rsid w:val="00310107"/>
    <w:rsid w:val="00310B17"/>
    <w:rsid w:val="00310C18"/>
    <w:rsid w:val="00310DF3"/>
    <w:rsid w:val="00311F2F"/>
    <w:rsid w:val="00314245"/>
    <w:rsid w:val="0031511D"/>
    <w:rsid w:val="003157CB"/>
    <w:rsid w:val="00316303"/>
    <w:rsid w:val="00316FF7"/>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45E"/>
    <w:rsid w:val="003335C8"/>
    <w:rsid w:val="00333A8C"/>
    <w:rsid w:val="00334155"/>
    <w:rsid w:val="0033577D"/>
    <w:rsid w:val="003357BE"/>
    <w:rsid w:val="003358B9"/>
    <w:rsid w:val="0033592B"/>
    <w:rsid w:val="00335E44"/>
    <w:rsid w:val="00336551"/>
    <w:rsid w:val="00336A95"/>
    <w:rsid w:val="0033758E"/>
    <w:rsid w:val="003377F1"/>
    <w:rsid w:val="003410DB"/>
    <w:rsid w:val="003429C1"/>
    <w:rsid w:val="003436E2"/>
    <w:rsid w:val="00344A8C"/>
    <w:rsid w:val="00344D6E"/>
    <w:rsid w:val="00344D9D"/>
    <w:rsid w:val="00345B71"/>
    <w:rsid w:val="00346825"/>
    <w:rsid w:val="0034731F"/>
    <w:rsid w:val="00347D7E"/>
    <w:rsid w:val="00351086"/>
    <w:rsid w:val="00351548"/>
    <w:rsid w:val="0035295A"/>
    <w:rsid w:val="00352B6B"/>
    <w:rsid w:val="0035357B"/>
    <w:rsid w:val="00354443"/>
    <w:rsid w:val="003547C4"/>
    <w:rsid w:val="00355916"/>
    <w:rsid w:val="003577A5"/>
    <w:rsid w:val="00357A5C"/>
    <w:rsid w:val="003601EA"/>
    <w:rsid w:val="00362BFE"/>
    <w:rsid w:val="00362FE9"/>
    <w:rsid w:val="00363456"/>
    <w:rsid w:val="003646CC"/>
    <w:rsid w:val="00364EAA"/>
    <w:rsid w:val="00365033"/>
    <w:rsid w:val="00366127"/>
    <w:rsid w:val="00366D76"/>
    <w:rsid w:val="003671F8"/>
    <w:rsid w:val="003706D3"/>
    <w:rsid w:val="00370AED"/>
    <w:rsid w:val="00371808"/>
    <w:rsid w:val="00373693"/>
    <w:rsid w:val="003741DD"/>
    <w:rsid w:val="00375166"/>
    <w:rsid w:val="003759F0"/>
    <w:rsid w:val="003769C4"/>
    <w:rsid w:val="00376A05"/>
    <w:rsid w:val="00376B4F"/>
    <w:rsid w:val="00376EB0"/>
    <w:rsid w:val="00377598"/>
    <w:rsid w:val="003805CD"/>
    <w:rsid w:val="00380FA6"/>
    <w:rsid w:val="00381966"/>
    <w:rsid w:val="00382196"/>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72D"/>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212A"/>
    <w:rsid w:val="003A3D84"/>
    <w:rsid w:val="003A4287"/>
    <w:rsid w:val="003A4325"/>
    <w:rsid w:val="003A4611"/>
    <w:rsid w:val="003A5547"/>
    <w:rsid w:val="003A6BEE"/>
    <w:rsid w:val="003A6DF2"/>
    <w:rsid w:val="003B0B95"/>
    <w:rsid w:val="003B1999"/>
    <w:rsid w:val="003B2D1C"/>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7DF"/>
    <w:rsid w:val="003D197B"/>
    <w:rsid w:val="003D1AB2"/>
    <w:rsid w:val="003D1D44"/>
    <w:rsid w:val="003D1F7D"/>
    <w:rsid w:val="003D1FE7"/>
    <w:rsid w:val="003D2C22"/>
    <w:rsid w:val="003D5BF3"/>
    <w:rsid w:val="003D5BFE"/>
    <w:rsid w:val="003D68C5"/>
    <w:rsid w:val="003D68C8"/>
    <w:rsid w:val="003D69E3"/>
    <w:rsid w:val="003D6A9E"/>
    <w:rsid w:val="003D6E7B"/>
    <w:rsid w:val="003D717D"/>
    <w:rsid w:val="003D7D1C"/>
    <w:rsid w:val="003E2CEC"/>
    <w:rsid w:val="003E3147"/>
    <w:rsid w:val="003E4117"/>
    <w:rsid w:val="003E466A"/>
    <w:rsid w:val="003E4A6E"/>
    <w:rsid w:val="003E4D99"/>
    <w:rsid w:val="003E59FC"/>
    <w:rsid w:val="003E5EFB"/>
    <w:rsid w:val="003E6931"/>
    <w:rsid w:val="003E6FA5"/>
    <w:rsid w:val="003E72D8"/>
    <w:rsid w:val="003E761F"/>
    <w:rsid w:val="003F05CB"/>
    <w:rsid w:val="003F08B5"/>
    <w:rsid w:val="003F0A95"/>
    <w:rsid w:val="003F0D73"/>
    <w:rsid w:val="003F1687"/>
    <w:rsid w:val="003F1AA0"/>
    <w:rsid w:val="003F2733"/>
    <w:rsid w:val="003F29A4"/>
    <w:rsid w:val="003F29B5"/>
    <w:rsid w:val="003F3654"/>
    <w:rsid w:val="003F3E33"/>
    <w:rsid w:val="003F474E"/>
    <w:rsid w:val="003F658F"/>
    <w:rsid w:val="004001F6"/>
    <w:rsid w:val="00400260"/>
    <w:rsid w:val="00400779"/>
    <w:rsid w:val="004014F1"/>
    <w:rsid w:val="004020F7"/>
    <w:rsid w:val="004027A7"/>
    <w:rsid w:val="004029D7"/>
    <w:rsid w:val="004030A8"/>
    <w:rsid w:val="00404B39"/>
    <w:rsid w:val="0040508E"/>
    <w:rsid w:val="00407AC0"/>
    <w:rsid w:val="00410282"/>
    <w:rsid w:val="00410B70"/>
    <w:rsid w:val="0041118C"/>
    <w:rsid w:val="00412059"/>
    <w:rsid w:val="0041461B"/>
    <w:rsid w:val="004146BF"/>
    <w:rsid w:val="00414DEA"/>
    <w:rsid w:val="00414EAC"/>
    <w:rsid w:val="004159AE"/>
    <w:rsid w:val="00416164"/>
    <w:rsid w:val="00416258"/>
    <w:rsid w:val="00417B4A"/>
    <w:rsid w:val="00417EA3"/>
    <w:rsid w:val="00420F9C"/>
    <w:rsid w:val="0042105B"/>
    <w:rsid w:val="004216C6"/>
    <w:rsid w:val="00421B0A"/>
    <w:rsid w:val="00422189"/>
    <w:rsid w:val="004221E4"/>
    <w:rsid w:val="00422210"/>
    <w:rsid w:val="00422459"/>
    <w:rsid w:val="00422ADE"/>
    <w:rsid w:val="004233AF"/>
    <w:rsid w:val="0042398E"/>
    <w:rsid w:val="00423A7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1A57"/>
    <w:rsid w:val="004322CC"/>
    <w:rsid w:val="00432990"/>
    <w:rsid w:val="00432F65"/>
    <w:rsid w:val="00432FBF"/>
    <w:rsid w:val="00435441"/>
    <w:rsid w:val="00435944"/>
    <w:rsid w:val="00435ED4"/>
    <w:rsid w:val="004362D0"/>
    <w:rsid w:val="00436538"/>
    <w:rsid w:val="004367FC"/>
    <w:rsid w:val="004401F9"/>
    <w:rsid w:val="00440CDC"/>
    <w:rsid w:val="00441647"/>
    <w:rsid w:val="00441667"/>
    <w:rsid w:val="004417D4"/>
    <w:rsid w:val="00441932"/>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15B8"/>
    <w:rsid w:val="0045320E"/>
    <w:rsid w:val="00454A3D"/>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46D"/>
    <w:rsid w:val="00460F5B"/>
    <w:rsid w:val="004610EB"/>
    <w:rsid w:val="004617AD"/>
    <w:rsid w:val="00463085"/>
    <w:rsid w:val="0046458C"/>
    <w:rsid w:val="004657D4"/>
    <w:rsid w:val="00465F49"/>
    <w:rsid w:val="004660B9"/>
    <w:rsid w:val="0046730C"/>
    <w:rsid w:val="00470172"/>
    <w:rsid w:val="00472097"/>
    <w:rsid w:val="0047274F"/>
    <w:rsid w:val="00472DC9"/>
    <w:rsid w:val="00472E19"/>
    <w:rsid w:val="00472EEC"/>
    <w:rsid w:val="00472FCB"/>
    <w:rsid w:val="00473910"/>
    <w:rsid w:val="0047433D"/>
    <w:rsid w:val="004746E5"/>
    <w:rsid w:val="0047666D"/>
    <w:rsid w:val="00476F52"/>
    <w:rsid w:val="00477295"/>
    <w:rsid w:val="004779F8"/>
    <w:rsid w:val="0048011B"/>
    <w:rsid w:val="00480530"/>
    <w:rsid w:val="004807B6"/>
    <w:rsid w:val="00480D23"/>
    <w:rsid w:val="00480E52"/>
    <w:rsid w:val="00481111"/>
    <w:rsid w:val="00481304"/>
    <w:rsid w:val="00481426"/>
    <w:rsid w:val="00482E9B"/>
    <w:rsid w:val="00483CA0"/>
    <w:rsid w:val="004847EA"/>
    <w:rsid w:val="00484C03"/>
    <w:rsid w:val="00484DAB"/>
    <w:rsid w:val="00484F23"/>
    <w:rsid w:val="00486454"/>
    <w:rsid w:val="00486942"/>
    <w:rsid w:val="00487192"/>
    <w:rsid w:val="004872C8"/>
    <w:rsid w:val="004900AD"/>
    <w:rsid w:val="00491E58"/>
    <w:rsid w:val="0049294B"/>
    <w:rsid w:val="00492C96"/>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994"/>
    <w:rsid w:val="004A3A98"/>
    <w:rsid w:val="004A3C4C"/>
    <w:rsid w:val="004A3FA2"/>
    <w:rsid w:val="004A42FD"/>
    <w:rsid w:val="004A4B2D"/>
    <w:rsid w:val="004A4D95"/>
    <w:rsid w:val="004A71D4"/>
    <w:rsid w:val="004A7263"/>
    <w:rsid w:val="004A741E"/>
    <w:rsid w:val="004B0494"/>
    <w:rsid w:val="004B0C69"/>
    <w:rsid w:val="004B1219"/>
    <w:rsid w:val="004B1451"/>
    <w:rsid w:val="004B1EE4"/>
    <w:rsid w:val="004B25CB"/>
    <w:rsid w:val="004B2665"/>
    <w:rsid w:val="004B272A"/>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DA3"/>
    <w:rsid w:val="004C192E"/>
    <w:rsid w:val="004C1DFE"/>
    <w:rsid w:val="004C39A7"/>
    <w:rsid w:val="004C3D2C"/>
    <w:rsid w:val="004C41E0"/>
    <w:rsid w:val="004C4471"/>
    <w:rsid w:val="004C44C2"/>
    <w:rsid w:val="004C47E4"/>
    <w:rsid w:val="004C493E"/>
    <w:rsid w:val="004C50ED"/>
    <w:rsid w:val="004C5710"/>
    <w:rsid w:val="004C7185"/>
    <w:rsid w:val="004D02EE"/>
    <w:rsid w:val="004D0508"/>
    <w:rsid w:val="004D0652"/>
    <w:rsid w:val="004D2348"/>
    <w:rsid w:val="004D25BC"/>
    <w:rsid w:val="004D2E51"/>
    <w:rsid w:val="004D2FF5"/>
    <w:rsid w:val="004D392C"/>
    <w:rsid w:val="004D4A92"/>
    <w:rsid w:val="004D4BFA"/>
    <w:rsid w:val="004D4E70"/>
    <w:rsid w:val="004D5537"/>
    <w:rsid w:val="004D57D2"/>
    <w:rsid w:val="004D6829"/>
    <w:rsid w:val="004D6C86"/>
    <w:rsid w:val="004D6FD4"/>
    <w:rsid w:val="004E08AA"/>
    <w:rsid w:val="004E0D26"/>
    <w:rsid w:val="004E1D9C"/>
    <w:rsid w:val="004E3518"/>
    <w:rsid w:val="004E4616"/>
    <w:rsid w:val="004E4889"/>
    <w:rsid w:val="004E4B43"/>
    <w:rsid w:val="004E5CB0"/>
    <w:rsid w:val="004E62AB"/>
    <w:rsid w:val="004E6516"/>
    <w:rsid w:val="004F07A2"/>
    <w:rsid w:val="004F0DF8"/>
    <w:rsid w:val="004F1FE5"/>
    <w:rsid w:val="004F2116"/>
    <w:rsid w:val="004F2A51"/>
    <w:rsid w:val="004F2B87"/>
    <w:rsid w:val="004F3E9A"/>
    <w:rsid w:val="004F422E"/>
    <w:rsid w:val="004F4D9C"/>
    <w:rsid w:val="004F4F1A"/>
    <w:rsid w:val="004F525C"/>
    <w:rsid w:val="004F6412"/>
    <w:rsid w:val="004F6796"/>
    <w:rsid w:val="004F696F"/>
    <w:rsid w:val="004F77D1"/>
    <w:rsid w:val="005003A1"/>
    <w:rsid w:val="00501362"/>
    <w:rsid w:val="00501B83"/>
    <w:rsid w:val="005023FF"/>
    <w:rsid w:val="005026A4"/>
    <w:rsid w:val="00502A56"/>
    <w:rsid w:val="0050389A"/>
    <w:rsid w:val="00503A2B"/>
    <w:rsid w:val="005044E0"/>
    <w:rsid w:val="00505B0E"/>
    <w:rsid w:val="00506338"/>
    <w:rsid w:val="00506404"/>
    <w:rsid w:val="00506629"/>
    <w:rsid w:val="00506D22"/>
    <w:rsid w:val="00506F52"/>
    <w:rsid w:val="00507E53"/>
    <w:rsid w:val="00507FB4"/>
    <w:rsid w:val="0051022C"/>
    <w:rsid w:val="0051121F"/>
    <w:rsid w:val="005115FF"/>
    <w:rsid w:val="0051170C"/>
    <w:rsid w:val="00511BEF"/>
    <w:rsid w:val="00512913"/>
    <w:rsid w:val="00512F2F"/>
    <w:rsid w:val="00513665"/>
    <w:rsid w:val="005137BC"/>
    <w:rsid w:val="00515C30"/>
    <w:rsid w:val="005161B9"/>
    <w:rsid w:val="00516951"/>
    <w:rsid w:val="00516C46"/>
    <w:rsid w:val="00517608"/>
    <w:rsid w:val="005202C1"/>
    <w:rsid w:val="00520342"/>
    <w:rsid w:val="0052065E"/>
    <w:rsid w:val="005207AB"/>
    <w:rsid w:val="005207E9"/>
    <w:rsid w:val="005209B6"/>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818"/>
    <w:rsid w:val="005269BE"/>
    <w:rsid w:val="0052759E"/>
    <w:rsid w:val="00527FAF"/>
    <w:rsid w:val="0053076B"/>
    <w:rsid w:val="00530855"/>
    <w:rsid w:val="00531011"/>
    <w:rsid w:val="005318D6"/>
    <w:rsid w:val="005323ED"/>
    <w:rsid w:val="0053288B"/>
    <w:rsid w:val="00532B66"/>
    <w:rsid w:val="00532CEF"/>
    <w:rsid w:val="00533E10"/>
    <w:rsid w:val="00534C38"/>
    <w:rsid w:val="0053549A"/>
    <w:rsid w:val="0053566A"/>
    <w:rsid w:val="00535E64"/>
    <w:rsid w:val="00536289"/>
    <w:rsid w:val="00537582"/>
    <w:rsid w:val="00537BC7"/>
    <w:rsid w:val="005402D7"/>
    <w:rsid w:val="00540BFF"/>
    <w:rsid w:val="005410F3"/>
    <w:rsid w:val="0054159F"/>
    <w:rsid w:val="00543831"/>
    <w:rsid w:val="00544363"/>
    <w:rsid w:val="00544F7A"/>
    <w:rsid w:val="00545B2E"/>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7001"/>
    <w:rsid w:val="00557813"/>
    <w:rsid w:val="00557CDD"/>
    <w:rsid w:val="00560124"/>
    <w:rsid w:val="00560AC6"/>
    <w:rsid w:val="00560D5F"/>
    <w:rsid w:val="00562121"/>
    <w:rsid w:val="00563EC1"/>
    <w:rsid w:val="0056414C"/>
    <w:rsid w:val="00564159"/>
    <w:rsid w:val="0056456B"/>
    <w:rsid w:val="005651AC"/>
    <w:rsid w:val="005656DA"/>
    <w:rsid w:val="00566F6F"/>
    <w:rsid w:val="00567005"/>
    <w:rsid w:val="00567208"/>
    <w:rsid w:val="00567426"/>
    <w:rsid w:val="005707D7"/>
    <w:rsid w:val="00570C09"/>
    <w:rsid w:val="00572223"/>
    <w:rsid w:val="00572468"/>
    <w:rsid w:val="00573151"/>
    <w:rsid w:val="00573774"/>
    <w:rsid w:val="00573E38"/>
    <w:rsid w:val="005740BA"/>
    <w:rsid w:val="00574478"/>
    <w:rsid w:val="0057502E"/>
    <w:rsid w:val="0057528D"/>
    <w:rsid w:val="00575A7E"/>
    <w:rsid w:val="005761D1"/>
    <w:rsid w:val="005761FD"/>
    <w:rsid w:val="005763F4"/>
    <w:rsid w:val="005768A6"/>
    <w:rsid w:val="00576BF8"/>
    <w:rsid w:val="00576EDB"/>
    <w:rsid w:val="0057737A"/>
    <w:rsid w:val="00577CDA"/>
    <w:rsid w:val="00577F58"/>
    <w:rsid w:val="00580AFF"/>
    <w:rsid w:val="00581CEF"/>
    <w:rsid w:val="00581E2C"/>
    <w:rsid w:val="0058239C"/>
    <w:rsid w:val="00582822"/>
    <w:rsid w:val="00583A13"/>
    <w:rsid w:val="00584158"/>
    <w:rsid w:val="005841DB"/>
    <w:rsid w:val="0058517B"/>
    <w:rsid w:val="00585468"/>
    <w:rsid w:val="00585FD6"/>
    <w:rsid w:val="00587026"/>
    <w:rsid w:val="005870E7"/>
    <w:rsid w:val="0058742E"/>
    <w:rsid w:val="005877A4"/>
    <w:rsid w:val="00591C66"/>
    <w:rsid w:val="00591F4E"/>
    <w:rsid w:val="0059275D"/>
    <w:rsid w:val="00593DB1"/>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461"/>
    <w:rsid w:val="005A2554"/>
    <w:rsid w:val="005A34CA"/>
    <w:rsid w:val="005A3ECB"/>
    <w:rsid w:val="005A41B1"/>
    <w:rsid w:val="005A4F51"/>
    <w:rsid w:val="005A59BD"/>
    <w:rsid w:val="005A5DCC"/>
    <w:rsid w:val="005A75A6"/>
    <w:rsid w:val="005B0196"/>
    <w:rsid w:val="005B121E"/>
    <w:rsid w:val="005B2021"/>
    <w:rsid w:val="005B2272"/>
    <w:rsid w:val="005B2878"/>
    <w:rsid w:val="005B2E25"/>
    <w:rsid w:val="005B3492"/>
    <w:rsid w:val="005B3B1A"/>
    <w:rsid w:val="005B407D"/>
    <w:rsid w:val="005B5513"/>
    <w:rsid w:val="005B5B78"/>
    <w:rsid w:val="005B7155"/>
    <w:rsid w:val="005B7392"/>
    <w:rsid w:val="005B7A89"/>
    <w:rsid w:val="005C203C"/>
    <w:rsid w:val="005C2968"/>
    <w:rsid w:val="005C2ABD"/>
    <w:rsid w:val="005C3A38"/>
    <w:rsid w:val="005C3CE9"/>
    <w:rsid w:val="005C48B1"/>
    <w:rsid w:val="005C4C89"/>
    <w:rsid w:val="005C66BD"/>
    <w:rsid w:val="005C6BE5"/>
    <w:rsid w:val="005C6E9A"/>
    <w:rsid w:val="005C7AA1"/>
    <w:rsid w:val="005C7C9F"/>
    <w:rsid w:val="005D13D2"/>
    <w:rsid w:val="005D24F5"/>
    <w:rsid w:val="005D3A2C"/>
    <w:rsid w:val="005D3AA7"/>
    <w:rsid w:val="005D3FF3"/>
    <w:rsid w:val="005D4263"/>
    <w:rsid w:val="005D55E4"/>
    <w:rsid w:val="005D6228"/>
    <w:rsid w:val="005D6ADF"/>
    <w:rsid w:val="005D6EED"/>
    <w:rsid w:val="005D7BD4"/>
    <w:rsid w:val="005E0A4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0C8"/>
    <w:rsid w:val="005F29CD"/>
    <w:rsid w:val="005F3149"/>
    <w:rsid w:val="005F3C6B"/>
    <w:rsid w:val="005F44EA"/>
    <w:rsid w:val="005F4FC7"/>
    <w:rsid w:val="005F562D"/>
    <w:rsid w:val="005F5DE4"/>
    <w:rsid w:val="005F6994"/>
    <w:rsid w:val="005F69B7"/>
    <w:rsid w:val="005F7659"/>
    <w:rsid w:val="005F7D76"/>
    <w:rsid w:val="00600120"/>
    <w:rsid w:val="00600C68"/>
    <w:rsid w:val="006016A3"/>
    <w:rsid w:val="006017C6"/>
    <w:rsid w:val="00601F0F"/>
    <w:rsid w:val="00603131"/>
    <w:rsid w:val="0060314F"/>
    <w:rsid w:val="006042C7"/>
    <w:rsid w:val="00604AC5"/>
    <w:rsid w:val="006057AA"/>
    <w:rsid w:val="006058E3"/>
    <w:rsid w:val="00605D41"/>
    <w:rsid w:val="006061A0"/>
    <w:rsid w:val="006069CF"/>
    <w:rsid w:val="00606DFD"/>
    <w:rsid w:val="00606F22"/>
    <w:rsid w:val="00607A4B"/>
    <w:rsid w:val="00607C9E"/>
    <w:rsid w:val="0061052C"/>
    <w:rsid w:val="00610AEA"/>
    <w:rsid w:val="006115A9"/>
    <w:rsid w:val="00613202"/>
    <w:rsid w:val="00613714"/>
    <w:rsid w:val="0061432D"/>
    <w:rsid w:val="00614D68"/>
    <w:rsid w:val="0061542E"/>
    <w:rsid w:val="00615B2A"/>
    <w:rsid w:val="0061652C"/>
    <w:rsid w:val="00616E61"/>
    <w:rsid w:val="006176BD"/>
    <w:rsid w:val="00617BC4"/>
    <w:rsid w:val="00617FF4"/>
    <w:rsid w:val="00621A20"/>
    <w:rsid w:val="00621FE5"/>
    <w:rsid w:val="0062239D"/>
    <w:rsid w:val="00622FC3"/>
    <w:rsid w:val="00623B7B"/>
    <w:rsid w:val="00624B99"/>
    <w:rsid w:val="00625E54"/>
    <w:rsid w:val="00626713"/>
    <w:rsid w:val="0062676E"/>
    <w:rsid w:val="00627350"/>
    <w:rsid w:val="006304D6"/>
    <w:rsid w:val="00630659"/>
    <w:rsid w:val="00630A69"/>
    <w:rsid w:val="00632D17"/>
    <w:rsid w:val="00632D35"/>
    <w:rsid w:val="0063317F"/>
    <w:rsid w:val="006336C6"/>
    <w:rsid w:val="006341F8"/>
    <w:rsid w:val="00634C04"/>
    <w:rsid w:val="00634DEC"/>
    <w:rsid w:val="00634F6D"/>
    <w:rsid w:val="006353AD"/>
    <w:rsid w:val="00635C64"/>
    <w:rsid w:val="006367A7"/>
    <w:rsid w:val="00636A51"/>
    <w:rsid w:val="00637012"/>
    <w:rsid w:val="006371A1"/>
    <w:rsid w:val="006371E2"/>
    <w:rsid w:val="00637549"/>
    <w:rsid w:val="006407E3"/>
    <w:rsid w:val="00640F4C"/>
    <w:rsid w:val="006410A0"/>
    <w:rsid w:val="00641394"/>
    <w:rsid w:val="00641BE5"/>
    <w:rsid w:val="0064401B"/>
    <w:rsid w:val="006445A0"/>
    <w:rsid w:val="00644B5E"/>
    <w:rsid w:val="00645D08"/>
    <w:rsid w:val="00646431"/>
    <w:rsid w:val="006464FE"/>
    <w:rsid w:val="00646743"/>
    <w:rsid w:val="00646AB9"/>
    <w:rsid w:val="00646B33"/>
    <w:rsid w:val="00646F8A"/>
    <w:rsid w:val="0065105B"/>
    <w:rsid w:val="00651100"/>
    <w:rsid w:val="00651D1D"/>
    <w:rsid w:val="00653CB5"/>
    <w:rsid w:val="00654D5E"/>
    <w:rsid w:val="006553FA"/>
    <w:rsid w:val="006555C3"/>
    <w:rsid w:val="00655EA3"/>
    <w:rsid w:val="00655EFA"/>
    <w:rsid w:val="006566F2"/>
    <w:rsid w:val="00656925"/>
    <w:rsid w:val="00657456"/>
    <w:rsid w:val="0065759C"/>
    <w:rsid w:val="00660701"/>
    <w:rsid w:val="00660C5C"/>
    <w:rsid w:val="00661A3A"/>
    <w:rsid w:val="00663C7E"/>
    <w:rsid w:val="0066475D"/>
    <w:rsid w:val="00664C23"/>
    <w:rsid w:val="0066527A"/>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ED5"/>
    <w:rsid w:val="0068746F"/>
    <w:rsid w:val="006874FD"/>
    <w:rsid w:val="0069019B"/>
    <w:rsid w:val="00690EFB"/>
    <w:rsid w:val="006910E2"/>
    <w:rsid w:val="0069158F"/>
    <w:rsid w:val="00692D6B"/>
    <w:rsid w:val="00693ED9"/>
    <w:rsid w:val="00694BAE"/>
    <w:rsid w:val="00694D5D"/>
    <w:rsid w:val="00694DCD"/>
    <w:rsid w:val="00695772"/>
    <w:rsid w:val="00695B33"/>
    <w:rsid w:val="00696D67"/>
    <w:rsid w:val="00696E04"/>
    <w:rsid w:val="0069766E"/>
    <w:rsid w:val="0069766F"/>
    <w:rsid w:val="00697CD2"/>
    <w:rsid w:val="006A002C"/>
    <w:rsid w:val="006A0CAD"/>
    <w:rsid w:val="006A33F7"/>
    <w:rsid w:val="006A37D3"/>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410"/>
    <w:rsid w:val="006B5B93"/>
    <w:rsid w:val="006B764A"/>
    <w:rsid w:val="006B7C60"/>
    <w:rsid w:val="006B7D9B"/>
    <w:rsid w:val="006C0531"/>
    <w:rsid w:val="006C0D7F"/>
    <w:rsid w:val="006C1E98"/>
    <w:rsid w:val="006C325D"/>
    <w:rsid w:val="006C393A"/>
    <w:rsid w:val="006C46B6"/>
    <w:rsid w:val="006C48F2"/>
    <w:rsid w:val="006C504E"/>
    <w:rsid w:val="006C567B"/>
    <w:rsid w:val="006C5E01"/>
    <w:rsid w:val="006C6767"/>
    <w:rsid w:val="006C79C3"/>
    <w:rsid w:val="006D04B7"/>
    <w:rsid w:val="006D0E51"/>
    <w:rsid w:val="006D1255"/>
    <w:rsid w:val="006D2014"/>
    <w:rsid w:val="006D2170"/>
    <w:rsid w:val="006D2907"/>
    <w:rsid w:val="006D2CE0"/>
    <w:rsid w:val="006D4690"/>
    <w:rsid w:val="006D4751"/>
    <w:rsid w:val="006D48C9"/>
    <w:rsid w:val="006D57E4"/>
    <w:rsid w:val="006D5856"/>
    <w:rsid w:val="006D5BEC"/>
    <w:rsid w:val="006D613F"/>
    <w:rsid w:val="006D657B"/>
    <w:rsid w:val="006D69DE"/>
    <w:rsid w:val="006D6DF9"/>
    <w:rsid w:val="006D73DE"/>
    <w:rsid w:val="006D7F0F"/>
    <w:rsid w:val="006E0A85"/>
    <w:rsid w:val="006E1528"/>
    <w:rsid w:val="006E1539"/>
    <w:rsid w:val="006E16F1"/>
    <w:rsid w:val="006E2DFE"/>
    <w:rsid w:val="006E32F5"/>
    <w:rsid w:val="006E3367"/>
    <w:rsid w:val="006E3E50"/>
    <w:rsid w:val="006E4030"/>
    <w:rsid w:val="006E5ACB"/>
    <w:rsid w:val="006E5D61"/>
    <w:rsid w:val="006E5F88"/>
    <w:rsid w:val="006E612F"/>
    <w:rsid w:val="006E61B8"/>
    <w:rsid w:val="006E6341"/>
    <w:rsid w:val="006E6A3E"/>
    <w:rsid w:val="006E6AF4"/>
    <w:rsid w:val="006E7CF4"/>
    <w:rsid w:val="006F0086"/>
    <w:rsid w:val="006F0DE4"/>
    <w:rsid w:val="006F2567"/>
    <w:rsid w:val="006F2847"/>
    <w:rsid w:val="006F2A02"/>
    <w:rsid w:val="006F2BB7"/>
    <w:rsid w:val="006F3C15"/>
    <w:rsid w:val="006F3DA0"/>
    <w:rsid w:val="006F4D3F"/>
    <w:rsid w:val="006F5649"/>
    <w:rsid w:val="006F58D2"/>
    <w:rsid w:val="006F5A2C"/>
    <w:rsid w:val="006F5CF0"/>
    <w:rsid w:val="006F6B63"/>
    <w:rsid w:val="006F7604"/>
    <w:rsid w:val="00700FFB"/>
    <w:rsid w:val="0070125F"/>
    <w:rsid w:val="0070189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391E"/>
    <w:rsid w:val="0071407E"/>
    <w:rsid w:val="007141E9"/>
    <w:rsid w:val="00715665"/>
    <w:rsid w:val="00715918"/>
    <w:rsid w:val="00715B5A"/>
    <w:rsid w:val="00715BFB"/>
    <w:rsid w:val="0071633B"/>
    <w:rsid w:val="00716438"/>
    <w:rsid w:val="007169F5"/>
    <w:rsid w:val="00720D8B"/>
    <w:rsid w:val="0072148C"/>
    <w:rsid w:val="00722010"/>
    <w:rsid w:val="007221DE"/>
    <w:rsid w:val="0072303B"/>
    <w:rsid w:val="00723300"/>
    <w:rsid w:val="00723C3C"/>
    <w:rsid w:val="00723DC3"/>
    <w:rsid w:val="00723E2E"/>
    <w:rsid w:val="00724754"/>
    <w:rsid w:val="0072542A"/>
    <w:rsid w:val="007255ED"/>
    <w:rsid w:val="0072622E"/>
    <w:rsid w:val="007272B0"/>
    <w:rsid w:val="00727F9E"/>
    <w:rsid w:val="00730909"/>
    <w:rsid w:val="00730A05"/>
    <w:rsid w:val="007311CD"/>
    <w:rsid w:val="00731523"/>
    <w:rsid w:val="007315F4"/>
    <w:rsid w:val="007316CB"/>
    <w:rsid w:val="00732942"/>
    <w:rsid w:val="00732B7F"/>
    <w:rsid w:val="007341C1"/>
    <w:rsid w:val="00735004"/>
    <w:rsid w:val="00735185"/>
    <w:rsid w:val="00735A38"/>
    <w:rsid w:val="00735A88"/>
    <w:rsid w:val="00736488"/>
    <w:rsid w:val="00736D78"/>
    <w:rsid w:val="00737DDB"/>
    <w:rsid w:val="007401AB"/>
    <w:rsid w:val="00740BF7"/>
    <w:rsid w:val="00740E44"/>
    <w:rsid w:val="00741C8E"/>
    <w:rsid w:val="00742E07"/>
    <w:rsid w:val="007431DF"/>
    <w:rsid w:val="00743972"/>
    <w:rsid w:val="007444B1"/>
    <w:rsid w:val="0074587B"/>
    <w:rsid w:val="0074751A"/>
    <w:rsid w:val="00747C95"/>
    <w:rsid w:val="00747F65"/>
    <w:rsid w:val="0075022C"/>
    <w:rsid w:val="0075043A"/>
    <w:rsid w:val="007507D9"/>
    <w:rsid w:val="007515BA"/>
    <w:rsid w:val="0075182A"/>
    <w:rsid w:val="007520C8"/>
    <w:rsid w:val="007529FD"/>
    <w:rsid w:val="00753407"/>
    <w:rsid w:val="007538B9"/>
    <w:rsid w:val="00753C8C"/>
    <w:rsid w:val="00754905"/>
    <w:rsid w:val="00755408"/>
    <w:rsid w:val="00755C56"/>
    <w:rsid w:val="00755F24"/>
    <w:rsid w:val="00756B1F"/>
    <w:rsid w:val="00757A17"/>
    <w:rsid w:val="0076007E"/>
    <w:rsid w:val="00760A46"/>
    <w:rsid w:val="00760AFC"/>
    <w:rsid w:val="007617A6"/>
    <w:rsid w:val="0076184C"/>
    <w:rsid w:val="00761D07"/>
    <w:rsid w:val="00764422"/>
    <w:rsid w:val="00765345"/>
    <w:rsid w:val="00766854"/>
    <w:rsid w:val="00766D0D"/>
    <w:rsid w:val="007675C8"/>
    <w:rsid w:val="007709F4"/>
    <w:rsid w:val="00770CA1"/>
    <w:rsid w:val="007721DB"/>
    <w:rsid w:val="00772258"/>
    <w:rsid w:val="00772866"/>
    <w:rsid w:val="00772C4E"/>
    <w:rsid w:val="007750AC"/>
    <w:rsid w:val="00776176"/>
    <w:rsid w:val="00776882"/>
    <w:rsid w:val="00776B50"/>
    <w:rsid w:val="007773E5"/>
    <w:rsid w:val="00777515"/>
    <w:rsid w:val="00777F12"/>
    <w:rsid w:val="00777F6C"/>
    <w:rsid w:val="00780582"/>
    <w:rsid w:val="00781C16"/>
    <w:rsid w:val="00783170"/>
    <w:rsid w:val="00784203"/>
    <w:rsid w:val="00790212"/>
    <w:rsid w:val="007903D8"/>
    <w:rsid w:val="0079277D"/>
    <w:rsid w:val="007929C5"/>
    <w:rsid w:val="00794F94"/>
    <w:rsid w:val="0079540F"/>
    <w:rsid w:val="00796320"/>
    <w:rsid w:val="00796407"/>
    <w:rsid w:val="00797B62"/>
    <w:rsid w:val="007A01A6"/>
    <w:rsid w:val="007A0618"/>
    <w:rsid w:val="007A18E5"/>
    <w:rsid w:val="007A2AA1"/>
    <w:rsid w:val="007A3345"/>
    <w:rsid w:val="007A4F70"/>
    <w:rsid w:val="007A6340"/>
    <w:rsid w:val="007A68EF"/>
    <w:rsid w:val="007A6FBA"/>
    <w:rsid w:val="007A7ACC"/>
    <w:rsid w:val="007A7D59"/>
    <w:rsid w:val="007A7E6B"/>
    <w:rsid w:val="007A7F75"/>
    <w:rsid w:val="007B06B3"/>
    <w:rsid w:val="007B117F"/>
    <w:rsid w:val="007B170A"/>
    <w:rsid w:val="007B2526"/>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2D4F"/>
    <w:rsid w:val="007C356B"/>
    <w:rsid w:val="007C3B79"/>
    <w:rsid w:val="007C4148"/>
    <w:rsid w:val="007C4CB5"/>
    <w:rsid w:val="007C627F"/>
    <w:rsid w:val="007C73CD"/>
    <w:rsid w:val="007D012F"/>
    <w:rsid w:val="007D11CA"/>
    <w:rsid w:val="007D1478"/>
    <w:rsid w:val="007D25A0"/>
    <w:rsid w:val="007D2BF1"/>
    <w:rsid w:val="007D33A1"/>
    <w:rsid w:val="007D42E7"/>
    <w:rsid w:val="007D4A19"/>
    <w:rsid w:val="007D544D"/>
    <w:rsid w:val="007D5BF2"/>
    <w:rsid w:val="007D698B"/>
    <w:rsid w:val="007D724D"/>
    <w:rsid w:val="007D72EF"/>
    <w:rsid w:val="007D76C1"/>
    <w:rsid w:val="007D7816"/>
    <w:rsid w:val="007D7A9C"/>
    <w:rsid w:val="007E0965"/>
    <w:rsid w:val="007E0CE8"/>
    <w:rsid w:val="007E0F56"/>
    <w:rsid w:val="007E18D5"/>
    <w:rsid w:val="007E25B2"/>
    <w:rsid w:val="007E2BD8"/>
    <w:rsid w:val="007E3218"/>
    <w:rsid w:val="007E35DF"/>
    <w:rsid w:val="007E39BB"/>
    <w:rsid w:val="007E3BCD"/>
    <w:rsid w:val="007E4177"/>
    <w:rsid w:val="007E5400"/>
    <w:rsid w:val="007E56A2"/>
    <w:rsid w:val="007E56AB"/>
    <w:rsid w:val="007E5985"/>
    <w:rsid w:val="007E5D79"/>
    <w:rsid w:val="007E5F65"/>
    <w:rsid w:val="007E60BE"/>
    <w:rsid w:val="007E6264"/>
    <w:rsid w:val="007E630E"/>
    <w:rsid w:val="007E6C20"/>
    <w:rsid w:val="007E7457"/>
    <w:rsid w:val="007F136E"/>
    <w:rsid w:val="007F17C6"/>
    <w:rsid w:val="007F1A5B"/>
    <w:rsid w:val="007F2581"/>
    <w:rsid w:val="007F2CF2"/>
    <w:rsid w:val="007F33B5"/>
    <w:rsid w:val="007F3CC3"/>
    <w:rsid w:val="007F3CF8"/>
    <w:rsid w:val="007F4394"/>
    <w:rsid w:val="007F4B1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7D8"/>
    <w:rsid w:val="008044F0"/>
    <w:rsid w:val="00804BC6"/>
    <w:rsid w:val="00805AED"/>
    <w:rsid w:val="00805F7E"/>
    <w:rsid w:val="008063B6"/>
    <w:rsid w:val="00807272"/>
    <w:rsid w:val="00807294"/>
    <w:rsid w:val="00807D8A"/>
    <w:rsid w:val="00810C60"/>
    <w:rsid w:val="00811F53"/>
    <w:rsid w:val="0081266E"/>
    <w:rsid w:val="00812DC0"/>
    <w:rsid w:val="008139DD"/>
    <w:rsid w:val="00813CA7"/>
    <w:rsid w:val="00813E8D"/>
    <w:rsid w:val="008145C5"/>
    <w:rsid w:val="00815C0F"/>
    <w:rsid w:val="00815F39"/>
    <w:rsid w:val="00815FBE"/>
    <w:rsid w:val="0081629B"/>
    <w:rsid w:val="00816414"/>
    <w:rsid w:val="00816AC9"/>
    <w:rsid w:val="00817665"/>
    <w:rsid w:val="008214EA"/>
    <w:rsid w:val="008215EC"/>
    <w:rsid w:val="00823C95"/>
    <w:rsid w:val="00824FD3"/>
    <w:rsid w:val="00825BA7"/>
    <w:rsid w:val="00825C30"/>
    <w:rsid w:val="00825F1B"/>
    <w:rsid w:val="00827700"/>
    <w:rsid w:val="00827BD2"/>
    <w:rsid w:val="0083000B"/>
    <w:rsid w:val="00830629"/>
    <w:rsid w:val="008306F0"/>
    <w:rsid w:val="00830BFD"/>
    <w:rsid w:val="00830CA0"/>
    <w:rsid w:val="00831F05"/>
    <w:rsid w:val="00832851"/>
    <w:rsid w:val="00832B8F"/>
    <w:rsid w:val="00833440"/>
    <w:rsid w:val="00833C69"/>
    <w:rsid w:val="00833CEB"/>
    <w:rsid w:val="00835020"/>
    <w:rsid w:val="00835683"/>
    <w:rsid w:val="00836C42"/>
    <w:rsid w:val="0083780D"/>
    <w:rsid w:val="00837B7A"/>
    <w:rsid w:val="00837D86"/>
    <w:rsid w:val="00841080"/>
    <w:rsid w:val="008411B9"/>
    <w:rsid w:val="008413DD"/>
    <w:rsid w:val="008416A9"/>
    <w:rsid w:val="00841917"/>
    <w:rsid w:val="00842D3D"/>
    <w:rsid w:val="008430BB"/>
    <w:rsid w:val="008435F1"/>
    <w:rsid w:val="00843853"/>
    <w:rsid w:val="00844370"/>
    <w:rsid w:val="00844F7F"/>
    <w:rsid w:val="0084559D"/>
    <w:rsid w:val="00851105"/>
    <w:rsid w:val="00851111"/>
    <w:rsid w:val="008513B0"/>
    <w:rsid w:val="00851A48"/>
    <w:rsid w:val="008524E6"/>
    <w:rsid w:val="00852799"/>
    <w:rsid w:val="00852C8C"/>
    <w:rsid w:val="008532A4"/>
    <w:rsid w:val="00853497"/>
    <w:rsid w:val="00853647"/>
    <w:rsid w:val="00853C06"/>
    <w:rsid w:val="00853DE0"/>
    <w:rsid w:val="00854D27"/>
    <w:rsid w:val="00855D76"/>
    <w:rsid w:val="00856032"/>
    <w:rsid w:val="0085643C"/>
    <w:rsid w:val="008571FC"/>
    <w:rsid w:val="00857D36"/>
    <w:rsid w:val="008610F1"/>
    <w:rsid w:val="008625A5"/>
    <w:rsid w:val="00862B55"/>
    <w:rsid w:val="0086322E"/>
    <w:rsid w:val="00863C5D"/>
    <w:rsid w:val="00864372"/>
    <w:rsid w:val="0086488A"/>
    <w:rsid w:val="008651DA"/>
    <w:rsid w:val="008655F4"/>
    <w:rsid w:val="00865AF1"/>
    <w:rsid w:val="00865D1C"/>
    <w:rsid w:val="00865F08"/>
    <w:rsid w:val="0086765E"/>
    <w:rsid w:val="008676BB"/>
    <w:rsid w:val="00867803"/>
    <w:rsid w:val="00867C8B"/>
    <w:rsid w:val="00872987"/>
    <w:rsid w:val="00872A5F"/>
    <w:rsid w:val="00872E10"/>
    <w:rsid w:val="00873BA4"/>
    <w:rsid w:val="00873F8A"/>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077"/>
    <w:rsid w:val="00886327"/>
    <w:rsid w:val="00886344"/>
    <w:rsid w:val="008868F2"/>
    <w:rsid w:val="00887101"/>
    <w:rsid w:val="0089011F"/>
    <w:rsid w:val="00890131"/>
    <w:rsid w:val="008904B8"/>
    <w:rsid w:val="0089215A"/>
    <w:rsid w:val="00892204"/>
    <w:rsid w:val="008923C1"/>
    <w:rsid w:val="008927A6"/>
    <w:rsid w:val="00893A75"/>
    <w:rsid w:val="0089407C"/>
    <w:rsid w:val="00894711"/>
    <w:rsid w:val="00895435"/>
    <w:rsid w:val="00895B78"/>
    <w:rsid w:val="00895E1C"/>
    <w:rsid w:val="008963D9"/>
    <w:rsid w:val="008967C3"/>
    <w:rsid w:val="008967D8"/>
    <w:rsid w:val="00896C42"/>
    <w:rsid w:val="00897008"/>
    <w:rsid w:val="00897551"/>
    <w:rsid w:val="00897F32"/>
    <w:rsid w:val="008A043A"/>
    <w:rsid w:val="008A0D2E"/>
    <w:rsid w:val="008A1051"/>
    <w:rsid w:val="008A16A8"/>
    <w:rsid w:val="008A1897"/>
    <w:rsid w:val="008A1C32"/>
    <w:rsid w:val="008A221B"/>
    <w:rsid w:val="008A233D"/>
    <w:rsid w:val="008A4F9E"/>
    <w:rsid w:val="008A5900"/>
    <w:rsid w:val="008A6550"/>
    <w:rsid w:val="008A6F6C"/>
    <w:rsid w:val="008A7189"/>
    <w:rsid w:val="008A7891"/>
    <w:rsid w:val="008A7BA6"/>
    <w:rsid w:val="008A7F33"/>
    <w:rsid w:val="008B00C7"/>
    <w:rsid w:val="008B048C"/>
    <w:rsid w:val="008B08E1"/>
    <w:rsid w:val="008B1D02"/>
    <w:rsid w:val="008B1DA2"/>
    <w:rsid w:val="008B233D"/>
    <w:rsid w:val="008B2A7C"/>
    <w:rsid w:val="008B4191"/>
    <w:rsid w:val="008B47BB"/>
    <w:rsid w:val="008B4BAC"/>
    <w:rsid w:val="008B5F52"/>
    <w:rsid w:val="008B6129"/>
    <w:rsid w:val="008C23BA"/>
    <w:rsid w:val="008C2826"/>
    <w:rsid w:val="008C285C"/>
    <w:rsid w:val="008C3684"/>
    <w:rsid w:val="008C38E3"/>
    <w:rsid w:val="008C3A94"/>
    <w:rsid w:val="008C47FB"/>
    <w:rsid w:val="008C4C56"/>
    <w:rsid w:val="008C4D5E"/>
    <w:rsid w:val="008C4EAA"/>
    <w:rsid w:val="008C654F"/>
    <w:rsid w:val="008C682A"/>
    <w:rsid w:val="008C71FD"/>
    <w:rsid w:val="008C7629"/>
    <w:rsid w:val="008D0954"/>
    <w:rsid w:val="008D0FAB"/>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2B7"/>
    <w:rsid w:val="008E44BE"/>
    <w:rsid w:val="008E4C76"/>
    <w:rsid w:val="008E4CE9"/>
    <w:rsid w:val="008E51DD"/>
    <w:rsid w:val="008E56D1"/>
    <w:rsid w:val="008E5B7A"/>
    <w:rsid w:val="008E5CC9"/>
    <w:rsid w:val="008E6006"/>
    <w:rsid w:val="008E6243"/>
    <w:rsid w:val="008E65B4"/>
    <w:rsid w:val="008E69A1"/>
    <w:rsid w:val="008E71EE"/>
    <w:rsid w:val="008E7765"/>
    <w:rsid w:val="008F09EA"/>
    <w:rsid w:val="008F2182"/>
    <w:rsid w:val="008F2F05"/>
    <w:rsid w:val="008F533C"/>
    <w:rsid w:val="008F55B9"/>
    <w:rsid w:val="008F5623"/>
    <w:rsid w:val="008F6490"/>
    <w:rsid w:val="008F7CC9"/>
    <w:rsid w:val="009004F0"/>
    <w:rsid w:val="009018A1"/>
    <w:rsid w:val="00901E9B"/>
    <w:rsid w:val="00901F21"/>
    <w:rsid w:val="0090265F"/>
    <w:rsid w:val="00902BDE"/>
    <w:rsid w:val="00903603"/>
    <w:rsid w:val="009037A0"/>
    <w:rsid w:val="00903CDE"/>
    <w:rsid w:val="00903E77"/>
    <w:rsid w:val="009042C8"/>
    <w:rsid w:val="00904355"/>
    <w:rsid w:val="0090437F"/>
    <w:rsid w:val="00904698"/>
    <w:rsid w:val="00904CB2"/>
    <w:rsid w:val="00904D12"/>
    <w:rsid w:val="00904FA6"/>
    <w:rsid w:val="00905464"/>
    <w:rsid w:val="009067CF"/>
    <w:rsid w:val="00906AC6"/>
    <w:rsid w:val="00906ECA"/>
    <w:rsid w:val="00907653"/>
    <w:rsid w:val="009078B9"/>
    <w:rsid w:val="009104B2"/>
    <w:rsid w:val="00911A85"/>
    <w:rsid w:val="00911D91"/>
    <w:rsid w:val="0091328D"/>
    <w:rsid w:val="00913C28"/>
    <w:rsid w:val="00915688"/>
    <w:rsid w:val="0091582C"/>
    <w:rsid w:val="00915D1B"/>
    <w:rsid w:val="00916591"/>
    <w:rsid w:val="009165BD"/>
    <w:rsid w:val="009170C9"/>
    <w:rsid w:val="0092004C"/>
    <w:rsid w:val="0092110D"/>
    <w:rsid w:val="00921580"/>
    <w:rsid w:val="00921A81"/>
    <w:rsid w:val="00922701"/>
    <w:rsid w:val="009228EB"/>
    <w:rsid w:val="00922C71"/>
    <w:rsid w:val="00922CEF"/>
    <w:rsid w:val="009234A8"/>
    <w:rsid w:val="009238B2"/>
    <w:rsid w:val="00925E9D"/>
    <w:rsid w:val="009274C6"/>
    <w:rsid w:val="00927CDB"/>
    <w:rsid w:val="009305F6"/>
    <w:rsid w:val="009310AD"/>
    <w:rsid w:val="00932AB3"/>
    <w:rsid w:val="00933511"/>
    <w:rsid w:val="00934AE2"/>
    <w:rsid w:val="00935744"/>
    <w:rsid w:val="00935A66"/>
    <w:rsid w:val="00935A70"/>
    <w:rsid w:val="00935CD7"/>
    <w:rsid w:val="00936968"/>
    <w:rsid w:val="00936CAF"/>
    <w:rsid w:val="00937118"/>
    <w:rsid w:val="00937269"/>
    <w:rsid w:val="009374FE"/>
    <w:rsid w:val="00940171"/>
    <w:rsid w:val="00940411"/>
    <w:rsid w:val="00943BA1"/>
    <w:rsid w:val="00943E8B"/>
    <w:rsid w:val="00943EE0"/>
    <w:rsid w:val="009441E7"/>
    <w:rsid w:val="00944234"/>
    <w:rsid w:val="00944858"/>
    <w:rsid w:val="00944D3F"/>
    <w:rsid w:val="00944D5C"/>
    <w:rsid w:val="00945A8E"/>
    <w:rsid w:val="00945D24"/>
    <w:rsid w:val="00946204"/>
    <w:rsid w:val="00947219"/>
    <w:rsid w:val="00947382"/>
    <w:rsid w:val="009479BC"/>
    <w:rsid w:val="009479C3"/>
    <w:rsid w:val="00950EFD"/>
    <w:rsid w:val="00951415"/>
    <w:rsid w:val="00951B01"/>
    <w:rsid w:val="00951F9E"/>
    <w:rsid w:val="009522B1"/>
    <w:rsid w:val="009522DB"/>
    <w:rsid w:val="00952A3D"/>
    <w:rsid w:val="00952D16"/>
    <w:rsid w:val="00953C31"/>
    <w:rsid w:val="0095456D"/>
    <w:rsid w:val="00954FDB"/>
    <w:rsid w:val="00956E6F"/>
    <w:rsid w:val="009573DD"/>
    <w:rsid w:val="009574CE"/>
    <w:rsid w:val="009578D2"/>
    <w:rsid w:val="00957BD2"/>
    <w:rsid w:val="00957C73"/>
    <w:rsid w:val="00960396"/>
    <w:rsid w:val="00960587"/>
    <w:rsid w:val="00961170"/>
    <w:rsid w:val="00961C44"/>
    <w:rsid w:val="00962740"/>
    <w:rsid w:val="009627C1"/>
    <w:rsid w:val="0096376C"/>
    <w:rsid w:val="0096409F"/>
    <w:rsid w:val="009645DE"/>
    <w:rsid w:val="00964AF0"/>
    <w:rsid w:val="00965009"/>
    <w:rsid w:val="0096504C"/>
    <w:rsid w:val="00965107"/>
    <w:rsid w:val="00965ECD"/>
    <w:rsid w:val="00966822"/>
    <w:rsid w:val="0096751D"/>
    <w:rsid w:val="00967C0F"/>
    <w:rsid w:val="009712BE"/>
    <w:rsid w:val="00971D52"/>
    <w:rsid w:val="009723A1"/>
    <w:rsid w:val="00972A7B"/>
    <w:rsid w:val="00973281"/>
    <w:rsid w:val="00973636"/>
    <w:rsid w:val="00973670"/>
    <w:rsid w:val="00973BD0"/>
    <w:rsid w:val="00973FFC"/>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F0E"/>
    <w:rsid w:val="009844AC"/>
    <w:rsid w:val="00985379"/>
    <w:rsid w:val="00985879"/>
    <w:rsid w:val="009864C8"/>
    <w:rsid w:val="0098783C"/>
    <w:rsid w:val="00990543"/>
    <w:rsid w:val="00990E2D"/>
    <w:rsid w:val="0099168D"/>
    <w:rsid w:val="00991D26"/>
    <w:rsid w:val="00992514"/>
    <w:rsid w:val="009925D7"/>
    <w:rsid w:val="0099340A"/>
    <w:rsid w:val="009936D3"/>
    <w:rsid w:val="0099397B"/>
    <w:rsid w:val="00994730"/>
    <w:rsid w:val="00995234"/>
    <w:rsid w:val="009957EE"/>
    <w:rsid w:val="00995BC5"/>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6595"/>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DBF"/>
    <w:rsid w:val="009C2E82"/>
    <w:rsid w:val="009C35C9"/>
    <w:rsid w:val="009C4915"/>
    <w:rsid w:val="009C5D31"/>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5D1F"/>
    <w:rsid w:val="009D7799"/>
    <w:rsid w:val="009D7843"/>
    <w:rsid w:val="009D79EE"/>
    <w:rsid w:val="009E0052"/>
    <w:rsid w:val="009E017F"/>
    <w:rsid w:val="009E1747"/>
    <w:rsid w:val="009E1C27"/>
    <w:rsid w:val="009E1EBC"/>
    <w:rsid w:val="009E3DF0"/>
    <w:rsid w:val="009E417E"/>
    <w:rsid w:val="009E4184"/>
    <w:rsid w:val="009E4481"/>
    <w:rsid w:val="009E45D7"/>
    <w:rsid w:val="009E45E2"/>
    <w:rsid w:val="009E480E"/>
    <w:rsid w:val="009E5394"/>
    <w:rsid w:val="009E5453"/>
    <w:rsid w:val="009E6435"/>
    <w:rsid w:val="009E65D5"/>
    <w:rsid w:val="009E6642"/>
    <w:rsid w:val="009E66B8"/>
    <w:rsid w:val="009E73E5"/>
    <w:rsid w:val="009E78E0"/>
    <w:rsid w:val="009F0001"/>
    <w:rsid w:val="009F01EE"/>
    <w:rsid w:val="009F1731"/>
    <w:rsid w:val="009F19E9"/>
    <w:rsid w:val="009F28CB"/>
    <w:rsid w:val="009F3A23"/>
    <w:rsid w:val="009F3C25"/>
    <w:rsid w:val="009F476B"/>
    <w:rsid w:val="009F564E"/>
    <w:rsid w:val="009F6B40"/>
    <w:rsid w:val="009F7E17"/>
    <w:rsid w:val="00A01408"/>
    <w:rsid w:val="00A02307"/>
    <w:rsid w:val="00A02DB0"/>
    <w:rsid w:val="00A035D7"/>
    <w:rsid w:val="00A0364F"/>
    <w:rsid w:val="00A037E7"/>
    <w:rsid w:val="00A077CD"/>
    <w:rsid w:val="00A07A97"/>
    <w:rsid w:val="00A07FE8"/>
    <w:rsid w:val="00A10290"/>
    <w:rsid w:val="00A11128"/>
    <w:rsid w:val="00A12499"/>
    <w:rsid w:val="00A124C8"/>
    <w:rsid w:val="00A12907"/>
    <w:rsid w:val="00A1367F"/>
    <w:rsid w:val="00A144DB"/>
    <w:rsid w:val="00A145C1"/>
    <w:rsid w:val="00A14BA8"/>
    <w:rsid w:val="00A209B1"/>
    <w:rsid w:val="00A21EBD"/>
    <w:rsid w:val="00A243AA"/>
    <w:rsid w:val="00A24F04"/>
    <w:rsid w:val="00A24F49"/>
    <w:rsid w:val="00A25FD3"/>
    <w:rsid w:val="00A27621"/>
    <w:rsid w:val="00A30570"/>
    <w:rsid w:val="00A32AFD"/>
    <w:rsid w:val="00A32D7E"/>
    <w:rsid w:val="00A33040"/>
    <w:rsid w:val="00A33506"/>
    <w:rsid w:val="00A339FE"/>
    <w:rsid w:val="00A340D0"/>
    <w:rsid w:val="00A34323"/>
    <w:rsid w:val="00A34BCB"/>
    <w:rsid w:val="00A34D6D"/>
    <w:rsid w:val="00A36A04"/>
    <w:rsid w:val="00A36BAD"/>
    <w:rsid w:val="00A40547"/>
    <w:rsid w:val="00A4115C"/>
    <w:rsid w:val="00A43FC6"/>
    <w:rsid w:val="00A44520"/>
    <w:rsid w:val="00A45742"/>
    <w:rsid w:val="00A461A4"/>
    <w:rsid w:val="00A46446"/>
    <w:rsid w:val="00A46466"/>
    <w:rsid w:val="00A46743"/>
    <w:rsid w:val="00A467D4"/>
    <w:rsid w:val="00A46893"/>
    <w:rsid w:val="00A51087"/>
    <w:rsid w:val="00A515AA"/>
    <w:rsid w:val="00A527D9"/>
    <w:rsid w:val="00A53574"/>
    <w:rsid w:val="00A53816"/>
    <w:rsid w:val="00A53D3C"/>
    <w:rsid w:val="00A5468E"/>
    <w:rsid w:val="00A547BA"/>
    <w:rsid w:val="00A54DED"/>
    <w:rsid w:val="00A5512F"/>
    <w:rsid w:val="00A55BC3"/>
    <w:rsid w:val="00A56C32"/>
    <w:rsid w:val="00A6070F"/>
    <w:rsid w:val="00A614F7"/>
    <w:rsid w:val="00A6219D"/>
    <w:rsid w:val="00A626E7"/>
    <w:rsid w:val="00A6288E"/>
    <w:rsid w:val="00A63B3E"/>
    <w:rsid w:val="00A644CB"/>
    <w:rsid w:val="00A645D6"/>
    <w:rsid w:val="00A64771"/>
    <w:rsid w:val="00A64AA5"/>
    <w:rsid w:val="00A64E86"/>
    <w:rsid w:val="00A65002"/>
    <w:rsid w:val="00A655C8"/>
    <w:rsid w:val="00A65F84"/>
    <w:rsid w:val="00A66330"/>
    <w:rsid w:val="00A6654E"/>
    <w:rsid w:val="00A665EF"/>
    <w:rsid w:val="00A66FE4"/>
    <w:rsid w:val="00A67690"/>
    <w:rsid w:val="00A67E77"/>
    <w:rsid w:val="00A70948"/>
    <w:rsid w:val="00A712D4"/>
    <w:rsid w:val="00A7134C"/>
    <w:rsid w:val="00A73173"/>
    <w:rsid w:val="00A73C2E"/>
    <w:rsid w:val="00A73E2F"/>
    <w:rsid w:val="00A73FB5"/>
    <w:rsid w:val="00A745E0"/>
    <w:rsid w:val="00A748B2"/>
    <w:rsid w:val="00A74FD9"/>
    <w:rsid w:val="00A7530A"/>
    <w:rsid w:val="00A76566"/>
    <w:rsid w:val="00A76DD8"/>
    <w:rsid w:val="00A7747E"/>
    <w:rsid w:val="00A80B9B"/>
    <w:rsid w:val="00A80D3B"/>
    <w:rsid w:val="00A80F61"/>
    <w:rsid w:val="00A81340"/>
    <w:rsid w:val="00A81C58"/>
    <w:rsid w:val="00A827B7"/>
    <w:rsid w:val="00A82ADC"/>
    <w:rsid w:val="00A837BC"/>
    <w:rsid w:val="00A838D9"/>
    <w:rsid w:val="00A83B0D"/>
    <w:rsid w:val="00A83D31"/>
    <w:rsid w:val="00A842AA"/>
    <w:rsid w:val="00A844E0"/>
    <w:rsid w:val="00A86D84"/>
    <w:rsid w:val="00A90AB8"/>
    <w:rsid w:val="00A915E5"/>
    <w:rsid w:val="00A91A82"/>
    <w:rsid w:val="00A932FD"/>
    <w:rsid w:val="00A935E0"/>
    <w:rsid w:val="00A93C9B"/>
    <w:rsid w:val="00A94C36"/>
    <w:rsid w:val="00A94C50"/>
    <w:rsid w:val="00A94CBD"/>
    <w:rsid w:val="00A94EB6"/>
    <w:rsid w:val="00A95087"/>
    <w:rsid w:val="00A953A2"/>
    <w:rsid w:val="00A95D72"/>
    <w:rsid w:val="00A95DAC"/>
    <w:rsid w:val="00A95DE8"/>
    <w:rsid w:val="00A96CF6"/>
    <w:rsid w:val="00A97000"/>
    <w:rsid w:val="00AA0E14"/>
    <w:rsid w:val="00AA2AEE"/>
    <w:rsid w:val="00AA38A4"/>
    <w:rsid w:val="00AA498C"/>
    <w:rsid w:val="00AA4F27"/>
    <w:rsid w:val="00AA5A53"/>
    <w:rsid w:val="00AA6127"/>
    <w:rsid w:val="00AA6422"/>
    <w:rsid w:val="00AA65BB"/>
    <w:rsid w:val="00AB0746"/>
    <w:rsid w:val="00AB0AD8"/>
    <w:rsid w:val="00AB1019"/>
    <w:rsid w:val="00AB12BA"/>
    <w:rsid w:val="00AB13B7"/>
    <w:rsid w:val="00AB1E71"/>
    <w:rsid w:val="00AB1FBB"/>
    <w:rsid w:val="00AB1FE5"/>
    <w:rsid w:val="00AB2581"/>
    <w:rsid w:val="00AB2CC9"/>
    <w:rsid w:val="00AB4101"/>
    <w:rsid w:val="00AB46DF"/>
    <w:rsid w:val="00AB48F1"/>
    <w:rsid w:val="00AB4AB1"/>
    <w:rsid w:val="00AB53A3"/>
    <w:rsid w:val="00AB6F05"/>
    <w:rsid w:val="00AB7257"/>
    <w:rsid w:val="00AB7317"/>
    <w:rsid w:val="00AC014C"/>
    <w:rsid w:val="00AC08E2"/>
    <w:rsid w:val="00AC09F0"/>
    <w:rsid w:val="00AC151B"/>
    <w:rsid w:val="00AC1F77"/>
    <w:rsid w:val="00AC292B"/>
    <w:rsid w:val="00AC33FC"/>
    <w:rsid w:val="00AC3BFC"/>
    <w:rsid w:val="00AC3CBE"/>
    <w:rsid w:val="00AC3D63"/>
    <w:rsid w:val="00AC472B"/>
    <w:rsid w:val="00AC4B0F"/>
    <w:rsid w:val="00AC4C52"/>
    <w:rsid w:val="00AC514C"/>
    <w:rsid w:val="00AC5FAC"/>
    <w:rsid w:val="00AC6216"/>
    <w:rsid w:val="00AC6260"/>
    <w:rsid w:val="00AC69ED"/>
    <w:rsid w:val="00AC71B7"/>
    <w:rsid w:val="00AC7A03"/>
    <w:rsid w:val="00AC7AED"/>
    <w:rsid w:val="00AC7C63"/>
    <w:rsid w:val="00AD0B46"/>
    <w:rsid w:val="00AD16EB"/>
    <w:rsid w:val="00AD17E3"/>
    <w:rsid w:val="00AD24CC"/>
    <w:rsid w:val="00AD2721"/>
    <w:rsid w:val="00AD2D46"/>
    <w:rsid w:val="00AD3151"/>
    <w:rsid w:val="00AD3539"/>
    <w:rsid w:val="00AD45F0"/>
    <w:rsid w:val="00AD5D4F"/>
    <w:rsid w:val="00AD5DB3"/>
    <w:rsid w:val="00AD6873"/>
    <w:rsid w:val="00AD6A20"/>
    <w:rsid w:val="00AD7D07"/>
    <w:rsid w:val="00AE0358"/>
    <w:rsid w:val="00AE0A02"/>
    <w:rsid w:val="00AE294A"/>
    <w:rsid w:val="00AE2BC2"/>
    <w:rsid w:val="00AE4070"/>
    <w:rsid w:val="00AE50D1"/>
    <w:rsid w:val="00AE51C8"/>
    <w:rsid w:val="00AE545D"/>
    <w:rsid w:val="00AE55C5"/>
    <w:rsid w:val="00AE5754"/>
    <w:rsid w:val="00AE625A"/>
    <w:rsid w:val="00AE6B3C"/>
    <w:rsid w:val="00AE78E7"/>
    <w:rsid w:val="00AE7962"/>
    <w:rsid w:val="00AE7AA1"/>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3B55"/>
    <w:rsid w:val="00B0404F"/>
    <w:rsid w:val="00B046CE"/>
    <w:rsid w:val="00B057CC"/>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3E46"/>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3C1B"/>
    <w:rsid w:val="00B24199"/>
    <w:rsid w:val="00B2498B"/>
    <w:rsid w:val="00B25298"/>
    <w:rsid w:val="00B259FA"/>
    <w:rsid w:val="00B25AE5"/>
    <w:rsid w:val="00B25DB6"/>
    <w:rsid w:val="00B2650C"/>
    <w:rsid w:val="00B272FD"/>
    <w:rsid w:val="00B3128B"/>
    <w:rsid w:val="00B32076"/>
    <w:rsid w:val="00B32866"/>
    <w:rsid w:val="00B35329"/>
    <w:rsid w:val="00B354E2"/>
    <w:rsid w:val="00B359D1"/>
    <w:rsid w:val="00B35CEE"/>
    <w:rsid w:val="00B36B38"/>
    <w:rsid w:val="00B36C10"/>
    <w:rsid w:val="00B40959"/>
    <w:rsid w:val="00B414E6"/>
    <w:rsid w:val="00B41A7E"/>
    <w:rsid w:val="00B41E20"/>
    <w:rsid w:val="00B42710"/>
    <w:rsid w:val="00B42952"/>
    <w:rsid w:val="00B43199"/>
    <w:rsid w:val="00B435BE"/>
    <w:rsid w:val="00B43DEF"/>
    <w:rsid w:val="00B4494F"/>
    <w:rsid w:val="00B4504A"/>
    <w:rsid w:val="00B45AE1"/>
    <w:rsid w:val="00B45C63"/>
    <w:rsid w:val="00B46B2C"/>
    <w:rsid w:val="00B476D9"/>
    <w:rsid w:val="00B477D4"/>
    <w:rsid w:val="00B50139"/>
    <w:rsid w:val="00B502B1"/>
    <w:rsid w:val="00B517ED"/>
    <w:rsid w:val="00B52188"/>
    <w:rsid w:val="00B528CB"/>
    <w:rsid w:val="00B532E0"/>
    <w:rsid w:val="00B53792"/>
    <w:rsid w:val="00B53CD9"/>
    <w:rsid w:val="00B5440C"/>
    <w:rsid w:val="00B5471F"/>
    <w:rsid w:val="00B566BB"/>
    <w:rsid w:val="00B5674D"/>
    <w:rsid w:val="00B56810"/>
    <w:rsid w:val="00B56837"/>
    <w:rsid w:val="00B569AB"/>
    <w:rsid w:val="00B57B35"/>
    <w:rsid w:val="00B57C3E"/>
    <w:rsid w:val="00B57CCE"/>
    <w:rsid w:val="00B6223B"/>
    <w:rsid w:val="00B627F9"/>
    <w:rsid w:val="00B62B26"/>
    <w:rsid w:val="00B633F3"/>
    <w:rsid w:val="00B63A12"/>
    <w:rsid w:val="00B6478F"/>
    <w:rsid w:val="00B648C9"/>
    <w:rsid w:val="00B670AF"/>
    <w:rsid w:val="00B67B69"/>
    <w:rsid w:val="00B70830"/>
    <w:rsid w:val="00B70AC6"/>
    <w:rsid w:val="00B70B76"/>
    <w:rsid w:val="00B70D95"/>
    <w:rsid w:val="00B71427"/>
    <w:rsid w:val="00B7188D"/>
    <w:rsid w:val="00B7222F"/>
    <w:rsid w:val="00B72B1E"/>
    <w:rsid w:val="00B72B9E"/>
    <w:rsid w:val="00B73133"/>
    <w:rsid w:val="00B736D7"/>
    <w:rsid w:val="00B771AB"/>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434"/>
    <w:rsid w:val="00B85488"/>
    <w:rsid w:val="00B855A4"/>
    <w:rsid w:val="00B86924"/>
    <w:rsid w:val="00B86CE6"/>
    <w:rsid w:val="00B8778C"/>
    <w:rsid w:val="00B87D1A"/>
    <w:rsid w:val="00B87D8C"/>
    <w:rsid w:val="00B87E3A"/>
    <w:rsid w:val="00B87F46"/>
    <w:rsid w:val="00B9043F"/>
    <w:rsid w:val="00B90848"/>
    <w:rsid w:val="00B90910"/>
    <w:rsid w:val="00B90CC3"/>
    <w:rsid w:val="00B91363"/>
    <w:rsid w:val="00B91BEB"/>
    <w:rsid w:val="00B91F1A"/>
    <w:rsid w:val="00B922C9"/>
    <w:rsid w:val="00B942B2"/>
    <w:rsid w:val="00B95529"/>
    <w:rsid w:val="00B95762"/>
    <w:rsid w:val="00B95A94"/>
    <w:rsid w:val="00B96AEA"/>
    <w:rsid w:val="00B96E4C"/>
    <w:rsid w:val="00B977EA"/>
    <w:rsid w:val="00B97ABE"/>
    <w:rsid w:val="00B97B06"/>
    <w:rsid w:val="00BA0142"/>
    <w:rsid w:val="00BA0898"/>
    <w:rsid w:val="00BA0B32"/>
    <w:rsid w:val="00BA19D3"/>
    <w:rsid w:val="00BA2826"/>
    <w:rsid w:val="00BA287F"/>
    <w:rsid w:val="00BA3E52"/>
    <w:rsid w:val="00BA42DB"/>
    <w:rsid w:val="00BA4808"/>
    <w:rsid w:val="00BA5E78"/>
    <w:rsid w:val="00BA6AA2"/>
    <w:rsid w:val="00BA706D"/>
    <w:rsid w:val="00BB1590"/>
    <w:rsid w:val="00BB2AB0"/>
    <w:rsid w:val="00BB2F1A"/>
    <w:rsid w:val="00BB3392"/>
    <w:rsid w:val="00BB3DAA"/>
    <w:rsid w:val="00BB5F28"/>
    <w:rsid w:val="00BB69BB"/>
    <w:rsid w:val="00BB72BC"/>
    <w:rsid w:val="00BB76C3"/>
    <w:rsid w:val="00BB7B23"/>
    <w:rsid w:val="00BB7D5D"/>
    <w:rsid w:val="00BC09DD"/>
    <w:rsid w:val="00BC1189"/>
    <w:rsid w:val="00BC12B8"/>
    <w:rsid w:val="00BC12E7"/>
    <w:rsid w:val="00BC15F2"/>
    <w:rsid w:val="00BC1A7C"/>
    <w:rsid w:val="00BC2CE4"/>
    <w:rsid w:val="00BC2DBB"/>
    <w:rsid w:val="00BC30A5"/>
    <w:rsid w:val="00BC3174"/>
    <w:rsid w:val="00BC33E5"/>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890"/>
    <w:rsid w:val="00BD6007"/>
    <w:rsid w:val="00BD6CCF"/>
    <w:rsid w:val="00BD6F60"/>
    <w:rsid w:val="00BD70B2"/>
    <w:rsid w:val="00BD71E0"/>
    <w:rsid w:val="00BD7D37"/>
    <w:rsid w:val="00BE01CD"/>
    <w:rsid w:val="00BE0B12"/>
    <w:rsid w:val="00BE0D69"/>
    <w:rsid w:val="00BE14ED"/>
    <w:rsid w:val="00BE1F23"/>
    <w:rsid w:val="00BE2177"/>
    <w:rsid w:val="00BE253E"/>
    <w:rsid w:val="00BE30AA"/>
    <w:rsid w:val="00BE41BD"/>
    <w:rsid w:val="00BE46D4"/>
    <w:rsid w:val="00BE4BF3"/>
    <w:rsid w:val="00BE4DA9"/>
    <w:rsid w:val="00BE59C9"/>
    <w:rsid w:val="00BE5DF1"/>
    <w:rsid w:val="00BE5E2D"/>
    <w:rsid w:val="00BE645F"/>
    <w:rsid w:val="00BE714B"/>
    <w:rsid w:val="00BE73B8"/>
    <w:rsid w:val="00BE7A40"/>
    <w:rsid w:val="00BE7BD8"/>
    <w:rsid w:val="00BF006A"/>
    <w:rsid w:val="00BF0BCE"/>
    <w:rsid w:val="00BF11AC"/>
    <w:rsid w:val="00BF1504"/>
    <w:rsid w:val="00BF217E"/>
    <w:rsid w:val="00BF21F8"/>
    <w:rsid w:val="00BF22FF"/>
    <w:rsid w:val="00BF2371"/>
    <w:rsid w:val="00BF3F92"/>
    <w:rsid w:val="00BF4099"/>
    <w:rsid w:val="00BF4441"/>
    <w:rsid w:val="00BF4F92"/>
    <w:rsid w:val="00BF51E9"/>
    <w:rsid w:val="00BF70C9"/>
    <w:rsid w:val="00BF79B1"/>
    <w:rsid w:val="00BF7DE7"/>
    <w:rsid w:val="00C000C7"/>
    <w:rsid w:val="00C002E5"/>
    <w:rsid w:val="00C0052F"/>
    <w:rsid w:val="00C00AB3"/>
    <w:rsid w:val="00C01018"/>
    <w:rsid w:val="00C0122C"/>
    <w:rsid w:val="00C01266"/>
    <w:rsid w:val="00C0163E"/>
    <w:rsid w:val="00C019C6"/>
    <w:rsid w:val="00C026F5"/>
    <w:rsid w:val="00C02D7F"/>
    <w:rsid w:val="00C030F3"/>
    <w:rsid w:val="00C035D4"/>
    <w:rsid w:val="00C03EEF"/>
    <w:rsid w:val="00C04694"/>
    <w:rsid w:val="00C04A39"/>
    <w:rsid w:val="00C05249"/>
    <w:rsid w:val="00C053C1"/>
    <w:rsid w:val="00C05B40"/>
    <w:rsid w:val="00C05FF4"/>
    <w:rsid w:val="00C0631B"/>
    <w:rsid w:val="00C068A6"/>
    <w:rsid w:val="00C0721E"/>
    <w:rsid w:val="00C075D9"/>
    <w:rsid w:val="00C07F77"/>
    <w:rsid w:val="00C10675"/>
    <w:rsid w:val="00C12E5C"/>
    <w:rsid w:val="00C1445C"/>
    <w:rsid w:val="00C14646"/>
    <w:rsid w:val="00C14656"/>
    <w:rsid w:val="00C14C59"/>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5307"/>
    <w:rsid w:val="00C35ACC"/>
    <w:rsid w:val="00C36855"/>
    <w:rsid w:val="00C36C33"/>
    <w:rsid w:val="00C36FE6"/>
    <w:rsid w:val="00C3731A"/>
    <w:rsid w:val="00C3781B"/>
    <w:rsid w:val="00C37BD5"/>
    <w:rsid w:val="00C37C42"/>
    <w:rsid w:val="00C37F08"/>
    <w:rsid w:val="00C4004D"/>
    <w:rsid w:val="00C408D3"/>
    <w:rsid w:val="00C408EB"/>
    <w:rsid w:val="00C41AA6"/>
    <w:rsid w:val="00C427B4"/>
    <w:rsid w:val="00C427C6"/>
    <w:rsid w:val="00C43A3E"/>
    <w:rsid w:val="00C43A93"/>
    <w:rsid w:val="00C44971"/>
    <w:rsid w:val="00C44C7E"/>
    <w:rsid w:val="00C45611"/>
    <w:rsid w:val="00C45827"/>
    <w:rsid w:val="00C45D6B"/>
    <w:rsid w:val="00C45F61"/>
    <w:rsid w:val="00C46685"/>
    <w:rsid w:val="00C4724C"/>
    <w:rsid w:val="00C50D29"/>
    <w:rsid w:val="00C50E94"/>
    <w:rsid w:val="00C5242C"/>
    <w:rsid w:val="00C52637"/>
    <w:rsid w:val="00C52649"/>
    <w:rsid w:val="00C52724"/>
    <w:rsid w:val="00C5299E"/>
    <w:rsid w:val="00C538E0"/>
    <w:rsid w:val="00C53FF4"/>
    <w:rsid w:val="00C54246"/>
    <w:rsid w:val="00C54950"/>
    <w:rsid w:val="00C54AE1"/>
    <w:rsid w:val="00C54E5D"/>
    <w:rsid w:val="00C555D2"/>
    <w:rsid w:val="00C5562A"/>
    <w:rsid w:val="00C57783"/>
    <w:rsid w:val="00C579E4"/>
    <w:rsid w:val="00C57C82"/>
    <w:rsid w:val="00C60250"/>
    <w:rsid w:val="00C60DC9"/>
    <w:rsid w:val="00C61927"/>
    <w:rsid w:val="00C6224E"/>
    <w:rsid w:val="00C62540"/>
    <w:rsid w:val="00C627F6"/>
    <w:rsid w:val="00C62D6A"/>
    <w:rsid w:val="00C63163"/>
    <w:rsid w:val="00C632D6"/>
    <w:rsid w:val="00C64CC6"/>
    <w:rsid w:val="00C65172"/>
    <w:rsid w:val="00C654A5"/>
    <w:rsid w:val="00C655DF"/>
    <w:rsid w:val="00C66631"/>
    <w:rsid w:val="00C66AF8"/>
    <w:rsid w:val="00C66C4C"/>
    <w:rsid w:val="00C7223D"/>
    <w:rsid w:val="00C72266"/>
    <w:rsid w:val="00C7289B"/>
    <w:rsid w:val="00C72DDE"/>
    <w:rsid w:val="00C730A7"/>
    <w:rsid w:val="00C735DE"/>
    <w:rsid w:val="00C74551"/>
    <w:rsid w:val="00C75515"/>
    <w:rsid w:val="00C75B9E"/>
    <w:rsid w:val="00C75FFB"/>
    <w:rsid w:val="00C76CF9"/>
    <w:rsid w:val="00C7770B"/>
    <w:rsid w:val="00C77ADB"/>
    <w:rsid w:val="00C77BFA"/>
    <w:rsid w:val="00C80490"/>
    <w:rsid w:val="00C80BA5"/>
    <w:rsid w:val="00C810F2"/>
    <w:rsid w:val="00C81E36"/>
    <w:rsid w:val="00C8293A"/>
    <w:rsid w:val="00C82954"/>
    <w:rsid w:val="00C832F1"/>
    <w:rsid w:val="00C839ED"/>
    <w:rsid w:val="00C83C0C"/>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62C4"/>
    <w:rsid w:val="00C96AD8"/>
    <w:rsid w:val="00C970CE"/>
    <w:rsid w:val="00C9797D"/>
    <w:rsid w:val="00CA031D"/>
    <w:rsid w:val="00CA05F6"/>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C1"/>
    <w:rsid w:val="00CB1115"/>
    <w:rsid w:val="00CB1135"/>
    <w:rsid w:val="00CB2124"/>
    <w:rsid w:val="00CB282B"/>
    <w:rsid w:val="00CB34FC"/>
    <w:rsid w:val="00CB62ED"/>
    <w:rsid w:val="00CB68AE"/>
    <w:rsid w:val="00CB7948"/>
    <w:rsid w:val="00CC327E"/>
    <w:rsid w:val="00CC3490"/>
    <w:rsid w:val="00CC3ADE"/>
    <w:rsid w:val="00CC3BE8"/>
    <w:rsid w:val="00CC442C"/>
    <w:rsid w:val="00CC45DC"/>
    <w:rsid w:val="00CC4952"/>
    <w:rsid w:val="00CC525B"/>
    <w:rsid w:val="00CC664F"/>
    <w:rsid w:val="00CC7307"/>
    <w:rsid w:val="00CC7595"/>
    <w:rsid w:val="00CC7BA3"/>
    <w:rsid w:val="00CC7BAB"/>
    <w:rsid w:val="00CC7DB1"/>
    <w:rsid w:val="00CD0175"/>
    <w:rsid w:val="00CD047C"/>
    <w:rsid w:val="00CD047D"/>
    <w:rsid w:val="00CD0748"/>
    <w:rsid w:val="00CD09AA"/>
    <w:rsid w:val="00CD1DBB"/>
    <w:rsid w:val="00CD1E2F"/>
    <w:rsid w:val="00CD1EC7"/>
    <w:rsid w:val="00CD2338"/>
    <w:rsid w:val="00CD47ED"/>
    <w:rsid w:val="00CD4AAD"/>
    <w:rsid w:val="00CD6A28"/>
    <w:rsid w:val="00CD73E6"/>
    <w:rsid w:val="00CD7F4B"/>
    <w:rsid w:val="00CE26E9"/>
    <w:rsid w:val="00CE28F4"/>
    <w:rsid w:val="00CE3787"/>
    <w:rsid w:val="00CE3DF2"/>
    <w:rsid w:val="00CE3E3A"/>
    <w:rsid w:val="00CE40A7"/>
    <w:rsid w:val="00CE43C7"/>
    <w:rsid w:val="00CE4514"/>
    <w:rsid w:val="00CE4961"/>
    <w:rsid w:val="00CE4E92"/>
    <w:rsid w:val="00CE4FEF"/>
    <w:rsid w:val="00CE587C"/>
    <w:rsid w:val="00CE651E"/>
    <w:rsid w:val="00CE6B80"/>
    <w:rsid w:val="00CE6CA2"/>
    <w:rsid w:val="00CE7A80"/>
    <w:rsid w:val="00CF0B3D"/>
    <w:rsid w:val="00CF0C5E"/>
    <w:rsid w:val="00CF19DD"/>
    <w:rsid w:val="00CF261B"/>
    <w:rsid w:val="00CF2944"/>
    <w:rsid w:val="00CF35A5"/>
    <w:rsid w:val="00CF35A6"/>
    <w:rsid w:val="00CF458E"/>
    <w:rsid w:val="00CF4C4F"/>
    <w:rsid w:val="00CF4CAF"/>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102"/>
    <w:rsid w:val="00D05C09"/>
    <w:rsid w:val="00D060E4"/>
    <w:rsid w:val="00D06E4B"/>
    <w:rsid w:val="00D070F1"/>
    <w:rsid w:val="00D079A9"/>
    <w:rsid w:val="00D07F89"/>
    <w:rsid w:val="00D105EA"/>
    <w:rsid w:val="00D10B44"/>
    <w:rsid w:val="00D11526"/>
    <w:rsid w:val="00D124F2"/>
    <w:rsid w:val="00D129EC"/>
    <w:rsid w:val="00D12D75"/>
    <w:rsid w:val="00D14B2D"/>
    <w:rsid w:val="00D15556"/>
    <w:rsid w:val="00D1573C"/>
    <w:rsid w:val="00D15866"/>
    <w:rsid w:val="00D15D27"/>
    <w:rsid w:val="00D1711B"/>
    <w:rsid w:val="00D20727"/>
    <w:rsid w:val="00D20E91"/>
    <w:rsid w:val="00D21790"/>
    <w:rsid w:val="00D21B1B"/>
    <w:rsid w:val="00D2205A"/>
    <w:rsid w:val="00D227D0"/>
    <w:rsid w:val="00D23E6A"/>
    <w:rsid w:val="00D24B73"/>
    <w:rsid w:val="00D26177"/>
    <w:rsid w:val="00D26ACE"/>
    <w:rsid w:val="00D2757F"/>
    <w:rsid w:val="00D2763A"/>
    <w:rsid w:val="00D27D53"/>
    <w:rsid w:val="00D3016E"/>
    <w:rsid w:val="00D30BA0"/>
    <w:rsid w:val="00D30DB0"/>
    <w:rsid w:val="00D311A1"/>
    <w:rsid w:val="00D31880"/>
    <w:rsid w:val="00D31A64"/>
    <w:rsid w:val="00D31F01"/>
    <w:rsid w:val="00D32248"/>
    <w:rsid w:val="00D32AA0"/>
    <w:rsid w:val="00D32BC6"/>
    <w:rsid w:val="00D32FDA"/>
    <w:rsid w:val="00D3363D"/>
    <w:rsid w:val="00D3371C"/>
    <w:rsid w:val="00D35788"/>
    <w:rsid w:val="00D35ABF"/>
    <w:rsid w:val="00D35D1B"/>
    <w:rsid w:val="00D3684C"/>
    <w:rsid w:val="00D379D7"/>
    <w:rsid w:val="00D42DE3"/>
    <w:rsid w:val="00D433C7"/>
    <w:rsid w:val="00D43578"/>
    <w:rsid w:val="00D43913"/>
    <w:rsid w:val="00D43977"/>
    <w:rsid w:val="00D43A8E"/>
    <w:rsid w:val="00D44E5D"/>
    <w:rsid w:val="00D4631A"/>
    <w:rsid w:val="00D47386"/>
    <w:rsid w:val="00D473CE"/>
    <w:rsid w:val="00D474C9"/>
    <w:rsid w:val="00D479DE"/>
    <w:rsid w:val="00D47B05"/>
    <w:rsid w:val="00D5067E"/>
    <w:rsid w:val="00D511CD"/>
    <w:rsid w:val="00D51783"/>
    <w:rsid w:val="00D51866"/>
    <w:rsid w:val="00D519C1"/>
    <w:rsid w:val="00D527B0"/>
    <w:rsid w:val="00D53AE5"/>
    <w:rsid w:val="00D542EC"/>
    <w:rsid w:val="00D5463E"/>
    <w:rsid w:val="00D55CC9"/>
    <w:rsid w:val="00D564C0"/>
    <w:rsid w:val="00D57532"/>
    <w:rsid w:val="00D60872"/>
    <w:rsid w:val="00D610FB"/>
    <w:rsid w:val="00D61AE3"/>
    <w:rsid w:val="00D62122"/>
    <w:rsid w:val="00D6215C"/>
    <w:rsid w:val="00D63B91"/>
    <w:rsid w:val="00D658AD"/>
    <w:rsid w:val="00D6641C"/>
    <w:rsid w:val="00D66E23"/>
    <w:rsid w:val="00D67038"/>
    <w:rsid w:val="00D67883"/>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1B1"/>
    <w:rsid w:val="00D76839"/>
    <w:rsid w:val="00D76D7A"/>
    <w:rsid w:val="00D779F6"/>
    <w:rsid w:val="00D8000E"/>
    <w:rsid w:val="00D804E9"/>
    <w:rsid w:val="00D808D0"/>
    <w:rsid w:val="00D814F0"/>
    <w:rsid w:val="00D8157D"/>
    <w:rsid w:val="00D82EB9"/>
    <w:rsid w:val="00D83F90"/>
    <w:rsid w:val="00D84F9E"/>
    <w:rsid w:val="00D8707B"/>
    <w:rsid w:val="00D87410"/>
    <w:rsid w:val="00D87A20"/>
    <w:rsid w:val="00D9015C"/>
    <w:rsid w:val="00D90718"/>
    <w:rsid w:val="00D911C7"/>
    <w:rsid w:val="00D9145B"/>
    <w:rsid w:val="00D92002"/>
    <w:rsid w:val="00D92DE9"/>
    <w:rsid w:val="00D942CB"/>
    <w:rsid w:val="00D94472"/>
    <w:rsid w:val="00D94FFE"/>
    <w:rsid w:val="00D95005"/>
    <w:rsid w:val="00D96983"/>
    <w:rsid w:val="00D96FB6"/>
    <w:rsid w:val="00D973A9"/>
    <w:rsid w:val="00D974FB"/>
    <w:rsid w:val="00D97787"/>
    <w:rsid w:val="00D97B79"/>
    <w:rsid w:val="00D97E12"/>
    <w:rsid w:val="00DA0027"/>
    <w:rsid w:val="00DA0279"/>
    <w:rsid w:val="00DA06E7"/>
    <w:rsid w:val="00DA0A4F"/>
    <w:rsid w:val="00DA2D49"/>
    <w:rsid w:val="00DA390D"/>
    <w:rsid w:val="00DA4411"/>
    <w:rsid w:val="00DA482A"/>
    <w:rsid w:val="00DA499D"/>
    <w:rsid w:val="00DA4E23"/>
    <w:rsid w:val="00DA5CAC"/>
    <w:rsid w:val="00DA6040"/>
    <w:rsid w:val="00DA62EC"/>
    <w:rsid w:val="00DA6591"/>
    <w:rsid w:val="00DA6798"/>
    <w:rsid w:val="00DA6E7E"/>
    <w:rsid w:val="00DA7562"/>
    <w:rsid w:val="00DA7A0E"/>
    <w:rsid w:val="00DA7C0A"/>
    <w:rsid w:val="00DB03E5"/>
    <w:rsid w:val="00DB1827"/>
    <w:rsid w:val="00DB1DA0"/>
    <w:rsid w:val="00DB26AF"/>
    <w:rsid w:val="00DB27FA"/>
    <w:rsid w:val="00DB28F1"/>
    <w:rsid w:val="00DB2DF5"/>
    <w:rsid w:val="00DB326C"/>
    <w:rsid w:val="00DB346F"/>
    <w:rsid w:val="00DB3589"/>
    <w:rsid w:val="00DB40EE"/>
    <w:rsid w:val="00DB447B"/>
    <w:rsid w:val="00DB44F0"/>
    <w:rsid w:val="00DB4D2F"/>
    <w:rsid w:val="00DB54AF"/>
    <w:rsid w:val="00DB55E1"/>
    <w:rsid w:val="00DB637C"/>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05F"/>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1E3"/>
    <w:rsid w:val="00DE0848"/>
    <w:rsid w:val="00DE09E6"/>
    <w:rsid w:val="00DE0FFC"/>
    <w:rsid w:val="00DE1276"/>
    <w:rsid w:val="00DE1CA0"/>
    <w:rsid w:val="00DE1DA4"/>
    <w:rsid w:val="00DE2F41"/>
    <w:rsid w:val="00DE393C"/>
    <w:rsid w:val="00DE3E51"/>
    <w:rsid w:val="00DE3F95"/>
    <w:rsid w:val="00DE4078"/>
    <w:rsid w:val="00DE498C"/>
    <w:rsid w:val="00DE5E1D"/>
    <w:rsid w:val="00DE5F7A"/>
    <w:rsid w:val="00DE6CDF"/>
    <w:rsid w:val="00DE6D17"/>
    <w:rsid w:val="00DE7B1C"/>
    <w:rsid w:val="00DE7C75"/>
    <w:rsid w:val="00DF095C"/>
    <w:rsid w:val="00DF1BB7"/>
    <w:rsid w:val="00DF265C"/>
    <w:rsid w:val="00DF3A67"/>
    <w:rsid w:val="00DF4D00"/>
    <w:rsid w:val="00DF5077"/>
    <w:rsid w:val="00DF537E"/>
    <w:rsid w:val="00DF5E16"/>
    <w:rsid w:val="00DF5F09"/>
    <w:rsid w:val="00E000DC"/>
    <w:rsid w:val="00E01920"/>
    <w:rsid w:val="00E01BB4"/>
    <w:rsid w:val="00E01D73"/>
    <w:rsid w:val="00E02866"/>
    <w:rsid w:val="00E02EA7"/>
    <w:rsid w:val="00E02FE6"/>
    <w:rsid w:val="00E038B7"/>
    <w:rsid w:val="00E0470A"/>
    <w:rsid w:val="00E04973"/>
    <w:rsid w:val="00E058D3"/>
    <w:rsid w:val="00E060A8"/>
    <w:rsid w:val="00E062C4"/>
    <w:rsid w:val="00E06345"/>
    <w:rsid w:val="00E06EAE"/>
    <w:rsid w:val="00E0746A"/>
    <w:rsid w:val="00E10474"/>
    <w:rsid w:val="00E1105F"/>
    <w:rsid w:val="00E1108F"/>
    <w:rsid w:val="00E11BBE"/>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56"/>
    <w:rsid w:val="00E326DD"/>
    <w:rsid w:val="00E3408D"/>
    <w:rsid w:val="00E3452C"/>
    <w:rsid w:val="00E35366"/>
    <w:rsid w:val="00E357FA"/>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C18"/>
    <w:rsid w:val="00E51D39"/>
    <w:rsid w:val="00E5231C"/>
    <w:rsid w:val="00E523FB"/>
    <w:rsid w:val="00E54F41"/>
    <w:rsid w:val="00E559D1"/>
    <w:rsid w:val="00E56488"/>
    <w:rsid w:val="00E56673"/>
    <w:rsid w:val="00E56C7B"/>
    <w:rsid w:val="00E575B4"/>
    <w:rsid w:val="00E57779"/>
    <w:rsid w:val="00E60C21"/>
    <w:rsid w:val="00E611E0"/>
    <w:rsid w:val="00E616E1"/>
    <w:rsid w:val="00E61721"/>
    <w:rsid w:val="00E61CF9"/>
    <w:rsid w:val="00E636F7"/>
    <w:rsid w:val="00E63DD1"/>
    <w:rsid w:val="00E63E84"/>
    <w:rsid w:val="00E64726"/>
    <w:rsid w:val="00E652FF"/>
    <w:rsid w:val="00E65A79"/>
    <w:rsid w:val="00E6664D"/>
    <w:rsid w:val="00E6679C"/>
    <w:rsid w:val="00E66DF8"/>
    <w:rsid w:val="00E672C3"/>
    <w:rsid w:val="00E673A0"/>
    <w:rsid w:val="00E6741B"/>
    <w:rsid w:val="00E676DE"/>
    <w:rsid w:val="00E67889"/>
    <w:rsid w:val="00E67973"/>
    <w:rsid w:val="00E67FD4"/>
    <w:rsid w:val="00E708DD"/>
    <w:rsid w:val="00E70C12"/>
    <w:rsid w:val="00E71C00"/>
    <w:rsid w:val="00E71D8D"/>
    <w:rsid w:val="00E73A07"/>
    <w:rsid w:val="00E73E64"/>
    <w:rsid w:val="00E743AE"/>
    <w:rsid w:val="00E74E14"/>
    <w:rsid w:val="00E75025"/>
    <w:rsid w:val="00E772DE"/>
    <w:rsid w:val="00E778FE"/>
    <w:rsid w:val="00E77B76"/>
    <w:rsid w:val="00E80394"/>
    <w:rsid w:val="00E80BDA"/>
    <w:rsid w:val="00E80F70"/>
    <w:rsid w:val="00E8199B"/>
    <w:rsid w:val="00E819E9"/>
    <w:rsid w:val="00E82526"/>
    <w:rsid w:val="00E82A7B"/>
    <w:rsid w:val="00E840EC"/>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6E48"/>
    <w:rsid w:val="00E97D5B"/>
    <w:rsid w:val="00E97E71"/>
    <w:rsid w:val="00E97F78"/>
    <w:rsid w:val="00EA0015"/>
    <w:rsid w:val="00EA1115"/>
    <w:rsid w:val="00EA1538"/>
    <w:rsid w:val="00EA3112"/>
    <w:rsid w:val="00EA417C"/>
    <w:rsid w:val="00EA669F"/>
    <w:rsid w:val="00EA7194"/>
    <w:rsid w:val="00EA7331"/>
    <w:rsid w:val="00EA7441"/>
    <w:rsid w:val="00EB04CB"/>
    <w:rsid w:val="00EB2AE5"/>
    <w:rsid w:val="00EB3BDD"/>
    <w:rsid w:val="00EB4433"/>
    <w:rsid w:val="00EB492F"/>
    <w:rsid w:val="00EB5325"/>
    <w:rsid w:val="00EB7330"/>
    <w:rsid w:val="00EC0510"/>
    <w:rsid w:val="00EC1047"/>
    <w:rsid w:val="00EC131B"/>
    <w:rsid w:val="00EC1D5E"/>
    <w:rsid w:val="00EC1E1A"/>
    <w:rsid w:val="00EC2D09"/>
    <w:rsid w:val="00EC2DF4"/>
    <w:rsid w:val="00EC308A"/>
    <w:rsid w:val="00EC332C"/>
    <w:rsid w:val="00EC3893"/>
    <w:rsid w:val="00EC4E20"/>
    <w:rsid w:val="00EC54FE"/>
    <w:rsid w:val="00EC56B0"/>
    <w:rsid w:val="00EC5815"/>
    <w:rsid w:val="00EC5822"/>
    <w:rsid w:val="00EC5E44"/>
    <w:rsid w:val="00EC6353"/>
    <w:rsid w:val="00EC7324"/>
    <w:rsid w:val="00ED05EF"/>
    <w:rsid w:val="00ED1355"/>
    <w:rsid w:val="00ED199D"/>
    <w:rsid w:val="00ED1C6B"/>
    <w:rsid w:val="00ED2978"/>
    <w:rsid w:val="00ED4005"/>
    <w:rsid w:val="00ED4CE9"/>
    <w:rsid w:val="00ED53E8"/>
    <w:rsid w:val="00ED7851"/>
    <w:rsid w:val="00EE21ED"/>
    <w:rsid w:val="00EE23C3"/>
    <w:rsid w:val="00EE2D4E"/>
    <w:rsid w:val="00EE3671"/>
    <w:rsid w:val="00EE3B20"/>
    <w:rsid w:val="00EE473A"/>
    <w:rsid w:val="00EE5B8E"/>
    <w:rsid w:val="00EE5CD2"/>
    <w:rsid w:val="00EE5D59"/>
    <w:rsid w:val="00EE5D7D"/>
    <w:rsid w:val="00EE672B"/>
    <w:rsid w:val="00EE6800"/>
    <w:rsid w:val="00EE6932"/>
    <w:rsid w:val="00EE6F1A"/>
    <w:rsid w:val="00EE7436"/>
    <w:rsid w:val="00EF0ECE"/>
    <w:rsid w:val="00EF10FA"/>
    <w:rsid w:val="00EF285E"/>
    <w:rsid w:val="00EF289D"/>
    <w:rsid w:val="00EF2B31"/>
    <w:rsid w:val="00EF3A68"/>
    <w:rsid w:val="00EF4245"/>
    <w:rsid w:val="00EF46E8"/>
    <w:rsid w:val="00EF4833"/>
    <w:rsid w:val="00EF5243"/>
    <w:rsid w:val="00EF57D3"/>
    <w:rsid w:val="00EF6415"/>
    <w:rsid w:val="00EF7439"/>
    <w:rsid w:val="00EF7C71"/>
    <w:rsid w:val="00F009E9"/>
    <w:rsid w:val="00F02355"/>
    <w:rsid w:val="00F02A13"/>
    <w:rsid w:val="00F02D57"/>
    <w:rsid w:val="00F03CFB"/>
    <w:rsid w:val="00F0419D"/>
    <w:rsid w:val="00F04223"/>
    <w:rsid w:val="00F04BD1"/>
    <w:rsid w:val="00F0524D"/>
    <w:rsid w:val="00F05F81"/>
    <w:rsid w:val="00F06038"/>
    <w:rsid w:val="00F06BAE"/>
    <w:rsid w:val="00F06DF5"/>
    <w:rsid w:val="00F076A5"/>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6DC6"/>
    <w:rsid w:val="00F27051"/>
    <w:rsid w:val="00F27240"/>
    <w:rsid w:val="00F27B6A"/>
    <w:rsid w:val="00F27C05"/>
    <w:rsid w:val="00F27CD2"/>
    <w:rsid w:val="00F309EE"/>
    <w:rsid w:val="00F30DA6"/>
    <w:rsid w:val="00F3117D"/>
    <w:rsid w:val="00F330ED"/>
    <w:rsid w:val="00F3386A"/>
    <w:rsid w:val="00F33A06"/>
    <w:rsid w:val="00F340EE"/>
    <w:rsid w:val="00F36754"/>
    <w:rsid w:val="00F3796C"/>
    <w:rsid w:val="00F37B22"/>
    <w:rsid w:val="00F410B7"/>
    <w:rsid w:val="00F410EA"/>
    <w:rsid w:val="00F422DE"/>
    <w:rsid w:val="00F4509F"/>
    <w:rsid w:val="00F456A6"/>
    <w:rsid w:val="00F45FF6"/>
    <w:rsid w:val="00F46379"/>
    <w:rsid w:val="00F46EA9"/>
    <w:rsid w:val="00F4734D"/>
    <w:rsid w:val="00F47A19"/>
    <w:rsid w:val="00F5046B"/>
    <w:rsid w:val="00F52770"/>
    <w:rsid w:val="00F53980"/>
    <w:rsid w:val="00F53989"/>
    <w:rsid w:val="00F539A5"/>
    <w:rsid w:val="00F53A12"/>
    <w:rsid w:val="00F544DB"/>
    <w:rsid w:val="00F5589D"/>
    <w:rsid w:val="00F55FA8"/>
    <w:rsid w:val="00F5694B"/>
    <w:rsid w:val="00F60F86"/>
    <w:rsid w:val="00F613A6"/>
    <w:rsid w:val="00F61A42"/>
    <w:rsid w:val="00F622F6"/>
    <w:rsid w:val="00F627F4"/>
    <w:rsid w:val="00F630A2"/>
    <w:rsid w:val="00F632E8"/>
    <w:rsid w:val="00F63BBE"/>
    <w:rsid w:val="00F643ED"/>
    <w:rsid w:val="00F64DBB"/>
    <w:rsid w:val="00F64EE7"/>
    <w:rsid w:val="00F64F38"/>
    <w:rsid w:val="00F652CA"/>
    <w:rsid w:val="00F656DC"/>
    <w:rsid w:val="00F67BF8"/>
    <w:rsid w:val="00F702EC"/>
    <w:rsid w:val="00F703AB"/>
    <w:rsid w:val="00F71155"/>
    <w:rsid w:val="00F72420"/>
    <w:rsid w:val="00F727E8"/>
    <w:rsid w:val="00F72B16"/>
    <w:rsid w:val="00F732C7"/>
    <w:rsid w:val="00F733FD"/>
    <w:rsid w:val="00F75768"/>
    <w:rsid w:val="00F77E6D"/>
    <w:rsid w:val="00F80BBC"/>
    <w:rsid w:val="00F80D9C"/>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35FE"/>
    <w:rsid w:val="00F94D8C"/>
    <w:rsid w:val="00F95FAB"/>
    <w:rsid w:val="00F974A0"/>
    <w:rsid w:val="00FA0601"/>
    <w:rsid w:val="00FA0C26"/>
    <w:rsid w:val="00FA1576"/>
    <w:rsid w:val="00FA1607"/>
    <w:rsid w:val="00FA1C08"/>
    <w:rsid w:val="00FA3353"/>
    <w:rsid w:val="00FA3C9E"/>
    <w:rsid w:val="00FA5076"/>
    <w:rsid w:val="00FA5B07"/>
    <w:rsid w:val="00FA5DC5"/>
    <w:rsid w:val="00FA682D"/>
    <w:rsid w:val="00FA6B78"/>
    <w:rsid w:val="00FA77FA"/>
    <w:rsid w:val="00FB03B9"/>
    <w:rsid w:val="00FB11FF"/>
    <w:rsid w:val="00FB13C9"/>
    <w:rsid w:val="00FB1749"/>
    <w:rsid w:val="00FB4A1C"/>
    <w:rsid w:val="00FB4B73"/>
    <w:rsid w:val="00FB52AE"/>
    <w:rsid w:val="00FB5F8E"/>
    <w:rsid w:val="00FB6C3D"/>
    <w:rsid w:val="00FB7B03"/>
    <w:rsid w:val="00FC09F3"/>
    <w:rsid w:val="00FC0B24"/>
    <w:rsid w:val="00FC0B76"/>
    <w:rsid w:val="00FC0B93"/>
    <w:rsid w:val="00FC0D1C"/>
    <w:rsid w:val="00FC0DD7"/>
    <w:rsid w:val="00FC1102"/>
    <w:rsid w:val="00FC137A"/>
    <w:rsid w:val="00FC248F"/>
    <w:rsid w:val="00FC3E79"/>
    <w:rsid w:val="00FC402A"/>
    <w:rsid w:val="00FC451F"/>
    <w:rsid w:val="00FC535B"/>
    <w:rsid w:val="00FC5CC3"/>
    <w:rsid w:val="00FC67EB"/>
    <w:rsid w:val="00FC69F2"/>
    <w:rsid w:val="00FC6C1F"/>
    <w:rsid w:val="00FC7C24"/>
    <w:rsid w:val="00FD01AE"/>
    <w:rsid w:val="00FD02AE"/>
    <w:rsid w:val="00FD0615"/>
    <w:rsid w:val="00FD0A54"/>
    <w:rsid w:val="00FD0BB5"/>
    <w:rsid w:val="00FD0C68"/>
    <w:rsid w:val="00FD1511"/>
    <w:rsid w:val="00FD18CA"/>
    <w:rsid w:val="00FD1F81"/>
    <w:rsid w:val="00FD2AD6"/>
    <w:rsid w:val="00FD3801"/>
    <w:rsid w:val="00FD415E"/>
    <w:rsid w:val="00FD4290"/>
    <w:rsid w:val="00FD43A4"/>
    <w:rsid w:val="00FD5483"/>
    <w:rsid w:val="00FD5838"/>
    <w:rsid w:val="00FD6744"/>
    <w:rsid w:val="00FD742A"/>
    <w:rsid w:val="00FD75C1"/>
    <w:rsid w:val="00FD78F4"/>
    <w:rsid w:val="00FD7DA6"/>
    <w:rsid w:val="00FE06DE"/>
    <w:rsid w:val="00FE0919"/>
    <w:rsid w:val="00FE13B4"/>
    <w:rsid w:val="00FE1506"/>
    <w:rsid w:val="00FE1850"/>
    <w:rsid w:val="00FE2031"/>
    <w:rsid w:val="00FE2823"/>
    <w:rsid w:val="00FE3AB5"/>
    <w:rsid w:val="00FE3CED"/>
    <w:rsid w:val="00FE44BA"/>
    <w:rsid w:val="00FE54B2"/>
    <w:rsid w:val="00FE5EE5"/>
    <w:rsid w:val="00FE5F7A"/>
    <w:rsid w:val="00FE6AB1"/>
    <w:rsid w:val="00FF0423"/>
    <w:rsid w:val="00FF09E3"/>
    <w:rsid w:val="00FF1734"/>
    <w:rsid w:val="00FF1DDF"/>
    <w:rsid w:val="00FF2420"/>
    <w:rsid w:val="00FF43EE"/>
    <w:rsid w:val="00FF50FB"/>
    <w:rsid w:val="00FF624B"/>
    <w:rsid w:val="00FF626E"/>
    <w:rsid w:val="00FF6279"/>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C7"/>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91582C"/>
    <w:pPr>
      <w:keepNext/>
      <w:keepLines/>
      <w:numPr>
        <w:numId w:val="5"/>
      </w:numPr>
      <w:spacing w:line="276" w:lineRule="auto"/>
      <w:ind w:left="142" w:hanging="142"/>
      <w:jc w:val="left"/>
      <w:outlineLvl w:val="0"/>
    </w:pPr>
    <w:rPr>
      <w:rFonts w:eastAsiaTheme="majorEastAsia" w:cstheme="majorBidi"/>
      <w:b/>
      <w:bCs/>
      <w:color w:val="00907C"/>
      <w:sz w:val="32"/>
      <w:szCs w:val="48"/>
    </w:rPr>
  </w:style>
  <w:style w:type="paragraph" w:styleId="Heading2">
    <w:name w:val="heading 2"/>
    <w:basedOn w:val="Normal"/>
    <w:next w:val="Normal"/>
    <w:link w:val="Heading2Char"/>
    <w:autoRedefine/>
    <w:uiPriority w:val="9"/>
    <w:unhideWhenUsed/>
    <w:qFormat/>
    <w:rsid w:val="0091582C"/>
    <w:pPr>
      <w:numPr>
        <w:ilvl w:val="1"/>
        <w:numId w:val="5"/>
      </w:numPr>
      <w:spacing w:before="240"/>
      <w:ind w:left="142" w:hanging="142"/>
      <w:jc w:val="left"/>
      <w:outlineLvl w:val="1"/>
    </w:pPr>
    <w:rPr>
      <w:rFonts w:eastAsia="Calibri" w:cs="Times New Roman"/>
      <w:b/>
      <w:color w:val="00907C"/>
      <w:sz w:val="22"/>
      <w:lang w:val="en-US"/>
    </w:rPr>
  </w:style>
  <w:style w:type="paragraph" w:styleId="Heading3">
    <w:name w:val="heading 3"/>
    <w:basedOn w:val="Heading2"/>
    <w:next w:val="Normal"/>
    <w:link w:val="Heading3Char"/>
    <w:autoRedefine/>
    <w:uiPriority w:val="9"/>
    <w:unhideWhenUsed/>
    <w:qFormat/>
    <w:rsid w:val="00823C95"/>
    <w:pPr>
      <w:numPr>
        <w:ilvl w:val="2"/>
      </w:numPr>
      <w:spacing w:before="120"/>
      <w:ind w:left="567" w:hanging="142"/>
      <w:outlineLvl w:val="2"/>
    </w:pPr>
    <w:rPr>
      <w:color w:val="auto"/>
      <w:sz w:val="20"/>
      <w:szCs w:val="20"/>
    </w:rPr>
  </w:style>
  <w:style w:type="paragraph" w:styleId="Heading4">
    <w:name w:val="heading 4"/>
    <w:basedOn w:val="Heading2"/>
    <w:next w:val="Normal"/>
    <w:link w:val="Heading4Char"/>
    <w:autoRedefine/>
    <w:uiPriority w:val="9"/>
    <w:unhideWhenUsed/>
    <w:qFormat/>
    <w:rsid w:val="00A34BCB"/>
    <w:pPr>
      <w:numPr>
        <w:ilvl w:val="3"/>
        <w:numId w:val="4"/>
      </w:numPr>
      <w:outlineLvl w:val="3"/>
    </w:pPr>
    <w:rPr>
      <w:b w:val="0"/>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uiPriority w:val="10"/>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uiPriority w:val="10"/>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91582C"/>
    <w:rPr>
      <w:rFonts w:ascii="MS Reference Sans Serif" w:eastAsia="Calibri" w:hAnsi="MS Reference Sans Serif" w:cs="Times New Roman"/>
      <w:b/>
      <w:color w:val="00907C"/>
      <w:lang w:val="en-US"/>
    </w:rPr>
  </w:style>
  <w:style w:type="character" w:customStyle="1" w:styleId="Heading3Char">
    <w:name w:val="Heading 3 Char"/>
    <w:basedOn w:val="DefaultParagraphFont"/>
    <w:link w:val="Heading3"/>
    <w:uiPriority w:val="9"/>
    <w:rsid w:val="00823C95"/>
    <w:rPr>
      <w:rFonts w:ascii="MS Reference Sans Serif" w:eastAsia="Calibri" w:hAnsi="MS Reference Sans Serif" w:cs="Times New Roman"/>
      <w:b/>
      <w:sz w:val="20"/>
      <w:szCs w:val="20"/>
      <w:lang w:val="en-US"/>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aliases w:val="Indicator,FSC List"/>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color w:val="00907C"/>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color w:val="00907C"/>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4B4795"/>
    <w:rPr>
      <w:rFonts w:ascii="Times New Roman" w:eastAsia="Times New Roman" w:hAnsi="Times New Roman" w:cs="Times New Roman"/>
      <w:sz w:val="20"/>
      <w:szCs w:val="20"/>
    </w:rPr>
  </w:style>
  <w:style w:type="character" w:styleId="FootnoteReference">
    <w:name w:val="footnote reference"/>
    <w:basedOn w:val="DefaultParagraphFont"/>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91582C"/>
    <w:rPr>
      <w:rFonts w:ascii="MS Reference Sans Serif" w:eastAsiaTheme="majorEastAsia" w:hAnsi="MS Reference Sans Serif" w:cstheme="majorBidi"/>
      <w:b/>
      <w:bCs/>
      <w:color w:val="00907C"/>
      <w:sz w:val="32"/>
      <w:szCs w:val="48"/>
    </w:rPr>
  </w:style>
  <w:style w:type="table" w:customStyle="1" w:styleId="TableGrid1">
    <w:name w:val="Table Grid1"/>
    <w:basedOn w:val="TableNormal"/>
    <w:next w:val="TableGrid"/>
    <w:uiPriority w:val="5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aliases w:val="Indicator Char,FSC List Char"/>
    <w:link w:val="ListParagraph"/>
    <w:uiPriority w:val="34"/>
    <w:rsid w:val="004030A8"/>
    <w:rPr>
      <w:rFonts w:ascii="MS Reference Sans Serif" w:eastAsia="Calibri" w:hAnsi="MS Reference Sans Serif" w:cs="Tahoma"/>
      <w:sz w:val="18"/>
      <w:lang w:val="en-US"/>
    </w:rPr>
  </w:style>
  <w:style w:type="character" w:styleId="PlaceholderText">
    <w:name w:val="Placeholder Text"/>
    <w:basedOn w:val="DefaultParagraphFont"/>
    <w:uiPriority w:val="99"/>
    <w:semiHidden/>
    <w:rsid w:val="00AC7AED"/>
  </w:style>
  <w:style w:type="character" w:styleId="UnresolvedMention">
    <w:name w:val="Unresolved Mention"/>
    <w:basedOn w:val="DefaultParagraphFont"/>
    <w:uiPriority w:val="99"/>
    <w:semiHidden/>
    <w:unhideWhenUsed/>
    <w:rsid w:val="0061432D"/>
    <w:rPr>
      <w:color w:val="605E5C"/>
      <w:shd w:val="clear" w:color="auto" w:fill="E1DFDD"/>
    </w:rPr>
  </w:style>
  <w:style w:type="paragraph" w:customStyle="1" w:styleId="Style1">
    <w:name w:val="Style1"/>
    <w:basedOn w:val="Normal"/>
    <w:rsid w:val="00841080"/>
    <w:pPr>
      <w:numPr>
        <w:numId w:val="8"/>
      </w:numPr>
      <w:spacing w:before="0" w:after="0"/>
      <w:jc w:val="left"/>
    </w:pPr>
    <w:rPr>
      <w:rFonts w:ascii="Times New Roman" w:eastAsia="Times New Roman" w:hAnsi="Times New Roman" w:cs="Times New Roman"/>
      <w:sz w:val="20"/>
      <w:szCs w:val="20"/>
      <w:lang w:val="en-US" w:eastAsia="zh-CN"/>
    </w:rPr>
  </w:style>
  <w:style w:type="paragraph" w:customStyle="1" w:styleId="DelIIIOSVCoC">
    <w:name w:val="Del I II OSV CoC"/>
    <w:qFormat/>
    <w:rsid w:val="00FD0615"/>
    <w:pPr>
      <w:keepNext/>
      <w:keepLines/>
      <w:tabs>
        <w:tab w:val="left" w:pos="426"/>
      </w:tabs>
      <w:spacing w:before="240" w:after="0" w:line="240" w:lineRule="auto"/>
    </w:pPr>
    <w:rPr>
      <w:rFonts w:ascii="Arial Black" w:eastAsia="Arial" w:hAnsi="Arial Black" w:cs="Arial"/>
      <w:b/>
      <w:bCs/>
      <w:color w:val="005C42"/>
      <w:szCs w:val="32"/>
    </w:rPr>
  </w:style>
  <w:style w:type="table" w:customStyle="1" w:styleId="TableNormal1">
    <w:name w:val="Table Normal1"/>
    <w:uiPriority w:val="2"/>
    <w:semiHidden/>
    <w:unhideWhenUsed/>
    <w:qFormat/>
    <w:rsid w:val="00FD0615"/>
    <w:pPr>
      <w:widowControl w:val="0"/>
      <w:autoSpaceDE w:val="0"/>
      <w:autoSpaceDN w:val="0"/>
      <w:spacing w:after="0" w:line="240" w:lineRule="auto"/>
    </w:pPr>
    <w:rPr>
      <w:lang w:val="da-DK"/>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0615"/>
    <w:pPr>
      <w:widowControl w:val="0"/>
      <w:autoSpaceDE w:val="0"/>
      <w:autoSpaceDN w:val="0"/>
      <w:spacing w:before="0" w:after="0"/>
      <w:ind w:left="103"/>
      <w:jc w:val="left"/>
    </w:pPr>
    <w:rPr>
      <w:rFonts w:ascii="Arial" w:eastAsia="Arial" w:hAnsi="Arial" w:cs="Arial"/>
      <w:sz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03178208">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479885377">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39493821">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k.fsc.org/dk-da/sporbarhedscertificering-coc/ilo-krav-i-coc-kaeden" TargetMode="External"/><Relationship Id="rId26" Type="http://schemas.openxmlformats.org/officeDocument/2006/relationships/hyperlink" Target="http://www.preferredbynature.org" TargetMode="External"/><Relationship Id="rId3" Type="http://schemas.openxmlformats.org/officeDocument/2006/relationships/customXml" Target="../customXml/item3.xml"/><Relationship Id="rId21" Type="http://schemas.openxmlformats.org/officeDocument/2006/relationships/hyperlink" Target="https://www.retsinformation.dk/eli/lta/2019/67"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dk.fsc.org/dk-da/sporbarhedscertificering-coc/ilo-krav-i-coc-kaeden" TargetMode="External"/><Relationship Id="rId25" Type="http://schemas.openxmlformats.org/officeDocument/2006/relationships/image" Target="media/image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ra.europa.eu/da/content/charterped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m.dk/arbejdsomraader/arbejdsvilkaar/den-danske-model/"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fsc.org/en/document-centre/documents/resource/398"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ra.europa.eu/da/content/charterpedia"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9B65E17B59EB42A152672BE0F9065E" ma:contentTypeVersion="13" ma:contentTypeDescription="Create a new document." ma:contentTypeScope="" ma:versionID="822bac280bbede63daac1209f4b20e4c">
  <xsd:schema xmlns:xsd="http://www.w3.org/2001/XMLSchema" xmlns:xs="http://www.w3.org/2001/XMLSchema" xmlns:p="http://schemas.microsoft.com/office/2006/metadata/properties" xmlns:ns2="10b4e999-928e-4481-81b3-df47469c6d6f" xmlns:ns3="7bf4f1b2-23b4-442e-b3a5-eeefc76028d9" targetNamespace="http://schemas.microsoft.com/office/2006/metadata/properties" ma:root="true" ma:fieldsID="1a692e92d401a2da3f218f868e224a3c" ns2:_="" ns3:_="">
    <xsd:import namespace="10b4e999-928e-4481-81b3-df47469c6d6f"/>
    <xsd:import namespace="7bf4f1b2-23b4-442e-b3a5-eeefc760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e999-928e-4481-81b3-df47469c6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4f1b2-23b4-442e-b3a5-eeefc7602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0585A-5E67-45CA-BC6D-5D6D95214B53}">
  <ds:schemaRefs>
    <ds:schemaRef ds:uri="http://schemas.openxmlformats.org/officeDocument/2006/bibliography"/>
  </ds:schemaRefs>
</ds:datastoreItem>
</file>

<file path=customXml/itemProps2.xml><?xml version="1.0" encoding="utf-8"?>
<ds:datastoreItem xmlns:ds="http://schemas.openxmlformats.org/officeDocument/2006/customXml" ds:itemID="{0B0EA864-5FB0-4FCD-8FE3-B8CCFBC4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e999-928e-4481-81b3-df47469c6d6f"/>
    <ds:schemaRef ds:uri="7bf4f1b2-23b4-442e-b3a5-eeefc760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B648-F33F-4B27-90E0-B24AD65D7ABA}">
  <ds:schemaRefs>
    <ds:schemaRef ds:uri="http://schemas.openxmlformats.org/officeDocument/2006/bibliography"/>
  </ds:schemaRefs>
</ds:datastoreItem>
</file>

<file path=customXml/itemProps4.xml><?xml version="1.0" encoding="utf-8"?>
<ds:datastoreItem xmlns:ds="http://schemas.openxmlformats.org/officeDocument/2006/customXml" ds:itemID="{62B70B8C-FA6F-47FB-914C-DFDF970168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11BCDA-16E6-4068-B766-DD15C76CC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Sidse Weilgaard Hansen</cp:lastModifiedBy>
  <cp:revision>3</cp:revision>
  <cp:lastPrinted>2021-12-14T03:48:00Z</cp:lastPrinted>
  <dcterms:created xsi:type="dcterms:W3CDTF">2022-03-11T13:12:00Z</dcterms:created>
  <dcterms:modified xsi:type="dcterms:W3CDTF">2022-03-11T13:23:00Z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0x010100EF9B65E17B59EB42A152672BE0F9065E</vt:lpwstr>
  </property>
  <property fmtid="{D5CDD505-2E9C-101B-9397-08002B2CF9AE}" pid="3" name="AuthorIds_UIVersion_1024">
    <vt:lpwstr>14</vt:lpwstr>
  </property>
</Properties>
</file>